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C19B" w14:textId="77777777" w:rsidR="003F5B43" w:rsidRDefault="003F5B43" w:rsidP="003F5B43">
      <w:pPr>
        <w:ind w:firstLine="708"/>
        <w:jc w:val="both"/>
        <w:rPr>
          <w:rFonts w:eastAsia="Droid Sans Fallback"/>
          <w:i/>
          <w:color w:val="000000"/>
          <w:sz w:val="28"/>
          <w:szCs w:val="28"/>
        </w:rPr>
      </w:pPr>
      <w:r>
        <w:rPr>
          <w:rFonts w:eastAsia="Droid Sans Fallback"/>
          <w:i/>
          <w:color w:val="000000"/>
          <w:sz w:val="28"/>
          <w:szCs w:val="28"/>
        </w:rPr>
        <w:t>3. Путевки в лагеря с дневным пребыванием детей на территории образовательных организаций города Красноярска.</w:t>
      </w:r>
    </w:p>
    <w:p w14:paraId="525B471A" w14:textId="77777777" w:rsidR="003F5B43" w:rsidRDefault="003F5B43" w:rsidP="003F5B43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 xml:space="preserve"> Количество детей в лагерях с дневным пребыванием на территории образовательных организаций города Красноярска утверждено приказом главного управления образования от 27 декабря 2023 года № 626/п «Об организации летней оздоровительной кампании 2023 года». Летняя оздоровительная кампания в лагерях с дневным пребыванием детей состоится в соответствии с графиком образовательных организаций. </w:t>
      </w:r>
    </w:p>
    <w:p w14:paraId="12C38A96" w14:textId="77777777" w:rsidR="003F5B43" w:rsidRDefault="003F5B43" w:rsidP="003F5B43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 xml:space="preserve">Прием заявлений в лагеря с дневным пребыванием </w:t>
      </w:r>
      <w:r>
        <w:rPr>
          <w:rFonts w:eastAsia="Droid Sans Fallback"/>
          <w:b/>
          <w:color w:val="000000"/>
          <w:sz w:val="28"/>
          <w:szCs w:val="28"/>
        </w:rPr>
        <w:t>начнется 13 марта 2023</w:t>
      </w:r>
      <w:r>
        <w:rPr>
          <w:rFonts w:eastAsia="Droid Sans Fallback"/>
          <w:color w:val="000000"/>
          <w:sz w:val="28"/>
          <w:szCs w:val="28"/>
        </w:rPr>
        <w:t xml:space="preserve"> года. </w:t>
      </w:r>
      <w:r>
        <w:rPr>
          <w:sz w:val="28"/>
          <w:szCs w:val="28"/>
        </w:rPr>
        <w:t>Путевки предоставляются обучающимся образовательных организаций с 7 до 18 лет.</w:t>
      </w:r>
    </w:p>
    <w:p w14:paraId="72A863AC" w14:textId="77777777" w:rsidR="003F5B43" w:rsidRDefault="003F5B43" w:rsidP="003F5B43">
      <w:pPr>
        <w:ind w:firstLine="709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Родителю (законному представителю) ребенка необходимо написать заявление о зачислении ребенка в лагерь с дневным пребыванием на имя директора школы (по предложенной в образовательной организации форме).</w:t>
      </w:r>
    </w:p>
    <w:p w14:paraId="4104ACC1" w14:textId="77777777" w:rsidR="003F5B43" w:rsidRDefault="003F5B43" w:rsidP="003F5B43">
      <w:pPr>
        <w:autoSpaceDE w:val="0"/>
        <w:autoSpaceDN w:val="0"/>
        <w:adjustRightInd w:val="0"/>
        <w:ind w:firstLine="708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Обращаем ваше внимание, что в лагерях с дневным пребыванием детей предоставляется бесплатное двухразовое питание, в соответствии с постановлением Правительства Красноярского края от 20.04.2021 № 240-п «</w:t>
      </w: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 обеспечения двухразовым питанием детей, посещающих лагеря с дневным пребыванием детей,</w:t>
      </w:r>
      <w:r>
        <w:rPr>
          <w:sz w:val="28"/>
          <w:szCs w:val="28"/>
        </w:rPr>
        <w:t xml:space="preserve"> организованные муниципальными образовательными организациями, осуществляющими организацию отдыха и оздоровления обучающихся в каникулярное время, </w:t>
      </w:r>
      <w:r>
        <w:rPr>
          <w:bCs/>
          <w:sz w:val="28"/>
          <w:szCs w:val="28"/>
        </w:rPr>
        <w:t>без взимания платы</w:t>
      </w:r>
      <w:r>
        <w:rPr>
          <w:rFonts w:eastAsia="Droid Sans Fallback"/>
          <w:color w:val="000000"/>
          <w:sz w:val="28"/>
          <w:szCs w:val="28"/>
        </w:rPr>
        <w:t>» для отдельных категорий детей:</w:t>
      </w:r>
    </w:p>
    <w:p w14:paraId="6B6437E9" w14:textId="77777777" w:rsidR="003F5B43" w:rsidRDefault="003F5B43" w:rsidP="003F5B43">
      <w:pPr>
        <w:ind w:firstLine="709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- дети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14:paraId="7EC1D0A3" w14:textId="77777777" w:rsidR="003F5B43" w:rsidRDefault="003F5B43" w:rsidP="003F5B43">
      <w:pPr>
        <w:ind w:firstLine="709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- дети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14:paraId="6C6E0C1A" w14:textId="77777777" w:rsidR="003F5B43" w:rsidRDefault="003F5B43" w:rsidP="003F5B43">
      <w:pPr>
        <w:ind w:firstLine="709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- дети,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14:paraId="54D32A45" w14:textId="77777777" w:rsidR="003F5B43" w:rsidRDefault="003F5B43" w:rsidP="003F5B43">
      <w:pPr>
        <w:ind w:firstLine="709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- 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14:paraId="44097767" w14:textId="77777777" w:rsidR="003F5B43" w:rsidRDefault="003F5B43" w:rsidP="003F5B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Droid Sans Fallback"/>
          <w:color w:val="000000"/>
          <w:sz w:val="28"/>
          <w:szCs w:val="28"/>
        </w:rPr>
      </w:pPr>
      <w:r>
        <w:rPr>
          <w:sz w:val="28"/>
          <w:szCs w:val="28"/>
        </w:rPr>
        <w:t xml:space="preserve">Родителям (законным представителям) в срок до 15 мая необходимо обратиться с заявлением об обеспечении двухразовым питанием за счет средств краевого бюджета </w:t>
      </w:r>
      <w:r>
        <w:rPr>
          <w:bCs/>
          <w:sz w:val="28"/>
          <w:szCs w:val="28"/>
        </w:rPr>
        <w:t>детей, посещающих лагеря с дневным пребыванием детей, без взимания платы (приложение 2)</w:t>
      </w:r>
      <w:r>
        <w:rPr>
          <w:sz w:val="28"/>
          <w:szCs w:val="28"/>
        </w:rPr>
        <w:t xml:space="preserve"> в образовательную организацию. </w:t>
      </w:r>
    </w:p>
    <w:p w14:paraId="3A367832" w14:textId="77777777" w:rsidR="003F5B43" w:rsidRDefault="003F5B43" w:rsidP="003F5B43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К заявлению на двухразовое питание за счет средств краевого бюджета необходимо предоставить документы, в соответствии п. 4 и п. 5 Постановления Правительства Красноярского края от 20.04.2021 № 240-п «</w:t>
      </w: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Порядка обеспечения двухразовым питанием детей, </w:t>
      </w:r>
      <w:r>
        <w:rPr>
          <w:bCs/>
          <w:sz w:val="28"/>
          <w:szCs w:val="28"/>
        </w:rPr>
        <w:lastRenderedPageBreak/>
        <w:t>посещающих лагеря с дневным пребыванием детей,</w:t>
      </w:r>
      <w:r>
        <w:rPr>
          <w:sz w:val="28"/>
          <w:szCs w:val="28"/>
        </w:rPr>
        <w:t xml:space="preserve"> организованные муниципальными образовательными организациями, осуществляющими организацию отдыха и оздоровления обучающихся в каникулярное время, </w:t>
      </w:r>
      <w:r>
        <w:rPr>
          <w:bCs/>
          <w:sz w:val="28"/>
          <w:szCs w:val="28"/>
        </w:rPr>
        <w:t>без взимания платы</w:t>
      </w:r>
      <w:r>
        <w:rPr>
          <w:rFonts w:eastAsia="Droid Sans Fallback"/>
          <w:color w:val="000000"/>
          <w:sz w:val="28"/>
          <w:szCs w:val="28"/>
        </w:rPr>
        <w:t>»</w:t>
      </w:r>
    </w:p>
    <w:p w14:paraId="718E6FD4" w14:textId="56ADDE78" w:rsidR="004E01B3" w:rsidRDefault="003F5B43" w:rsidP="003F5B43">
      <w:r>
        <w:rPr>
          <w:sz w:val="28"/>
          <w:szCs w:val="28"/>
        </w:rPr>
        <w:t xml:space="preserve">Образовательная организация в течение 3 рабочих дней со дня поступления заявления с прилагаемыми к нему документами, направляет полные пакеты документов в МКУ «Централизованная бухгалтерия учреждений отрасли «Образования» - Левобережная» </w:t>
      </w:r>
      <w:proofErr w:type="gramStart"/>
      <w:r>
        <w:rPr>
          <w:sz w:val="28"/>
          <w:szCs w:val="28"/>
        </w:rPr>
        <w:t>и  МКУ</w:t>
      </w:r>
      <w:proofErr w:type="gramEnd"/>
      <w:r>
        <w:rPr>
          <w:sz w:val="28"/>
          <w:szCs w:val="28"/>
        </w:rPr>
        <w:t xml:space="preserve"> «Централизованная бухгалтерия учреждений отрасли «Образования» - Правобережная» для рассмотрения и принятия решения о предоставлении мер социальной поддержки. </w:t>
      </w:r>
      <w:r>
        <w:rPr>
          <w:sz w:val="28"/>
          <w:szCs w:val="28"/>
        </w:rPr>
        <w:br/>
      </w:r>
    </w:p>
    <w:sectPr w:rsidR="004E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43"/>
    <w:rsid w:val="003F5B43"/>
    <w:rsid w:val="004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832B"/>
  <w15:chartTrackingRefBased/>
  <w15:docId w15:val="{9289699C-C5AE-4552-B47F-5B2F659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2023-01-25T09:15:00Z</dcterms:created>
  <dcterms:modified xsi:type="dcterms:W3CDTF">2023-01-25T09:15:00Z</dcterms:modified>
</cp:coreProperties>
</file>