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DE" w:rsidRDefault="00052FDE" w:rsidP="00052F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№9. </w:t>
      </w:r>
    </w:p>
    <w:p w:rsidR="00052FDE" w:rsidRPr="00C15F6A" w:rsidRDefault="00052FDE" w:rsidP="00052FDE">
      <w:pPr>
        <w:jc w:val="center"/>
        <w:rPr>
          <w:b/>
        </w:rPr>
      </w:pPr>
      <w:r w:rsidRPr="00C15F6A">
        <w:rPr>
          <w:b/>
        </w:rPr>
        <w:t>Учебно-материальная база, благоустройство, оснащенность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20"/>
        <w:gridCol w:w="1182"/>
        <w:gridCol w:w="3059"/>
        <w:gridCol w:w="1332"/>
      </w:tblGrid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bookmarkStart w:id="0" w:name="_GoBack"/>
            <w:bookmarkEnd w:id="0"/>
            <w:r>
              <w:t>Наименование ТСО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Кол-во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Год выпуска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Где установлено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Состояние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Телевизор «Шарп»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1997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308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хорошее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Видеомагнитофон «Сони»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1997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308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хорошее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Телевизор «Полар»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2002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ГПД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хорошее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Проектор «Панасоник»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2002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208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Цифровое пианино «Ямаха»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2005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Актовый зал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Pr="007D60A2" w:rsidRDefault="00052FDE" w:rsidP="00CE1CB1">
            <w:pPr>
              <w:jc w:val="both"/>
            </w:pPr>
            <w:r>
              <w:t>Магнитола «</w:t>
            </w:r>
            <w:r w:rsidRPr="00C639E2">
              <w:rPr>
                <w:lang w:val="en-US"/>
              </w:rPr>
              <w:t>LG</w:t>
            </w:r>
            <w:r>
              <w:t>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2003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307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хорошее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Видеомагнитофон «Самсунг»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2003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ГПД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Магнитола «Панасоник»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3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2004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301, 205, 214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Магнитола «Филипс»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2004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104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Магнитола «Самсунг»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 xml:space="preserve">1 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2004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Учительская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Pr="00C26A6E" w:rsidRDefault="00052FDE" w:rsidP="00CE1CB1">
            <w:pPr>
              <w:jc w:val="both"/>
            </w:pPr>
            <w:r>
              <w:t>Музыкальный центр «</w:t>
            </w:r>
            <w:r w:rsidRPr="00C639E2">
              <w:rPr>
                <w:lang w:val="en-US"/>
              </w:rPr>
              <w:t>LG</w:t>
            </w:r>
            <w:r>
              <w:t>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2004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104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Видеоплеер «Панасоник»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2004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Учительская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Видеоплеер «Пионер»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2004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304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Видеоплеер «Тошиба»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2004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 xml:space="preserve">212,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Видеоплеер «Сони»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3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2004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209, 303, 316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Видеоплеер «Пионер»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2004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Библиотека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Видеомагнитофон «Панасоник»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2004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Учительская, 303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Видеомагнитофон «Сони»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2004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304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Pr="007D60A2" w:rsidRDefault="00052FDE" w:rsidP="00CE1CB1">
            <w:pPr>
              <w:jc w:val="both"/>
            </w:pPr>
            <w:r>
              <w:t>Видеомагнитофон «Тошиба»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5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2004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proofErr w:type="spellStart"/>
            <w:r>
              <w:t>Нач.кл</w:t>
            </w:r>
            <w:proofErr w:type="spellEnd"/>
            <w:r>
              <w:t>., 316, 209, 212, библиотека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Видеомагнитофон «</w:t>
            </w:r>
            <w:proofErr w:type="spellStart"/>
            <w:r>
              <w:t>Дживиси</w:t>
            </w:r>
            <w:proofErr w:type="spellEnd"/>
            <w:r>
              <w:t>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2004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216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Pr="007D60A2" w:rsidRDefault="00052FDE" w:rsidP="00CE1CB1">
            <w:pPr>
              <w:jc w:val="both"/>
            </w:pPr>
            <w:r>
              <w:t>Видеомагнитофон «</w:t>
            </w:r>
            <w:proofErr w:type="spellStart"/>
            <w:r>
              <w:t>Дэо</w:t>
            </w:r>
            <w:proofErr w:type="spellEnd"/>
            <w:r>
              <w:t>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2004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Психолог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Телевизор «Полар»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4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2004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316, 216,212, 209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Телевизор «</w:t>
            </w:r>
            <w:proofErr w:type="spellStart"/>
            <w:r>
              <w:t>Эрисон</w:t>
            </w:r>
            <w:proofErr w:type="spellEnd"/>
            <w:r>
              <w:t>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5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2004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 xml:space="preserve">Учительская, 303, 304. </w:t>
            </w:r>
            <w:proofErr w:type="spellStart"/>
            <w:r>
              <w:t>нач.кл</w:t>
            </w:r>
            <w:proofErr w:type="spellEnd"/>
            <w:r>
              <w:t>., библиотека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lastRenderedPageBreak/>
              <w:t>Телевизор «Полар»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2005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312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Телевизор «Самсунг»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2005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Лекционный зал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Телевизор «</w:t>
            </w:r>
            <w:proofErr w:type="spellStart"/>
            <w:r>
              <w:t>Эрисон</w:t>
            </w:r>
            <w:proofErr w:type="spellEnd"/>
            <w:r>
              <w:t>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2005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proofErr w:type="spellStart"/>
            <w:r>
              <w:t>Нач.кл</w:t>
            </w:r>
            <w:proofErr w:type="spellEnd"/>
            <w:r>
              <w:t>. ТСО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Pr="00C26A6E" w:rsidRDefault="00052FDE" w:rsidP="00CE1CB1">
            <w:pPr>
              <w:jc w:val="both"/>
            </w:pPr>
            <w:r>
              <w:t>Проектор «</w:t>
            </w:r>
            <w:proofErr w:type="spellStart"/>
            <w:r>
              <w:t>Бено</w:t>
            </w:r>
            <w:proofErr w:type="spellEnd"/>
            <w:r>
              <w:t>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2006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 xml:space="preserve"> 203, 215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Электрогитара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3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2006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Актовый зал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Синтезатор «Ямаха»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2006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104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Музыкальный центр караоке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2007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104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Телевизор ВВК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2008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Психолог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Интерактивная доска +  проектор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2008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207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r>
              <w:t>Интерактивный программно-аппаратный комплекс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r>
              <w:t>2009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r>
              <w:t>208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Pr="00592669" w:rsidRDefault="00052FDE" w:rsidP="00CE1CB1">
            <w:r>
              <w:t>П</w:t>
            </w:r>
            <w:r w:rsidRPr="00592669">
              <w:t>роектор</w:t>
            </w:r>
          </w:p>
        </w:tc>
        <w:tc>
          <w:tcPr>
            <w:tcW w:w="720" w:type="dxa"/>
            <w:shd w:val="clear" w:color="auto" w:fill="auto"/>
          </w:tcPr>
          <w:p w:rsidR="00052FDE" w:rsidRPr="00592669" w:rsidRDefault="00052FDE" w:rsidP="00CE1CB1">
            <w:r w:rsidRPr="00592669"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Pr="00592669" w:rsidRDefault="00052FDE" w:rsidP="00CE1CB1">
            <w:r w:rsidRPr="00592669">
              <w:t>20</w:t>
            </w:r>
            <w:r>
              <w:t>10</w:t>
            </w:r>
          </w:p>
        </w:tc>
        <w:tc>
          <w:tcPr>
            <w:tcW w:w="3059" w:type="dxa"/>
            <w:shd w:val="clear" w:color="auto" w:fill="auto"/>
          </w:tcPr>
          <w:p w:rsidR="00052FDE" w:rsidRPr="00592669" w:rsidRDefault="00052FDE" w:rsidP="00CE1CB1">
            <w:r>
              <w:t>Актовый зал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r w:rsidRPr="00592669"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Pr="00592669" w:rsidRDefault="00052FDE" w:rsidP="00CE1CB1">
            <w:r w:rsidRPr="00592669">
              <w:t>Интерактивная доска +  проектор</w:t>
            </w:r>
          </w:p>
        </w:tc>
        <w:tc>
          <w:tcPr>
            <w:tcW w:w="720" w:type="dxa"/>
            <w:shd w:val="clear" w:color="auto" w:fill="auto"/>
          </w:tcPr>
          <w:p w:rsidR="00052FDE" w:rsidRPr="00592669" w:rsidRDefault="00052FDE" w:rsidP="00CE1CB1">
            <w:r w:rsidRPr="00592669"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Pr="00592669" w:rsidRDefault="00052FDE" w:rsidP="00CE1CB1">
            <w:r w:rsidRPr="00592669">
              <w:t>20</w:t>
            </w:r>
            <w:r>
              <w:t>10</w:t>
            </w:r>
          </w:p>
        </w:tc>
        <w:tc>
          <w:tcPr>
            <w:tcW w:w="3059" w:type="dxa"/>
            <w:shd w:val="clear" w:color="auto" w:fill="auto"/>
          </w:tcPr>
          <w:p w:rsidR="00052FDE" w:rsidRPr="00592669" w:rsidRDefault="00052FDE" w:rsidP="00CE1CB1">
            <w:r>
              <w:t>211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r w:rsidRPr="00592669"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Pr="00592669" w:rsidRDefault="00052FDE" w:rsidP="00CE1CB1">
            <w:r w:rsidRPr="00592669">
              <w:t>Интерактивная доска +  проектор</w:t>
            </w:r>
          </w:p>
        </w:tc>
        <w:tc>
          <w:tcPr>
            <w:tcW w:w="720" w:type="dxa"/>
            <w:shd w:val="clear" w:color="auto" w:fill="auto"/>
          </w:tcPr>
          <w:p w:rsidR="00052FDE" w:rsidRPr="00592669" w:rsidRDefault="00052FDE" w:rsidP="00CE1CB1">
            <w:r w:rsidRPr="00592669"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Pr="00592669" w:rsidRDefault="00052FDE" w:rsidP="00CE1CB1">
            <w:r w:rsidRPr="00592669">
              <w:t>20</w:t>
            </w:r>
            <w:r>
              <w:t>11</w:t>
            </w:r>
          </w:p>
        </w:tc>
        <w:tc>
          <w:tcPr>
            <w:tcW w:w="3059" w:type="dxa"/>
            <w:shd w:val="clear" w:color="auto" w:fill="auto"/>
          </w:tcPr>
          <w:p w:rsidR="00052FDE" w:rsidRPr="00592669" w:rsidRDefault="00052FDE" w:rsidP="00CE1CB1">
            <w:r>
              <w:t>308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r w:rsidRPr="00592669"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Pr="00592669" w:rsidRDefault="00052FDE" w:rsidP="00CE1CB1">
            <w:r>
              <w:t>Проектор</w:t>
            </w:r>
          </w:p>
        </w:tc>
        <w:tc>
          <w:tcPr>
            <w:tcW w:w="720" w:type="dxa"/>
            <w:shd w:val="clear" w:color="auto" w:fill="auto"/>
          </w:tcPr>
          <w:p w:rsidR="00052FDE" w:rsidRPr="00592669" w:rsidRDefault="00052FDE" w:rsidP="00CE1CB1"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Pr="00592669" w:rsidRDefault="00052FDE" w:rsidP="00CE1CB1">
            <w:r>
              <w:t>2011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r>
              <w:t>216</w:t>
            </w:r>
          </w:p>
        </w:tc>
        <w:tc>
          <w:tcPr>
            <w:tcW w:w="1332" w:type="dxa"/>
            <w:shd w:val="clear" w:color="auto" w:fill="auto"/>
          </w:tcPr>
          <w:p w:rsidR="00052FDE" w:rsidRPr="00592669" w:rsidRDefault="00052FDE" w:rsidP="00CE1CB1"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r w:rsidRPr="00592669">
              <w:t>Интерактивная доска +  проектор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r>
              <w:t>4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r>
              <w:t>2012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лассы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r w:rsidRPr="00592669">
              <w:t>Интерактивная доска +  проектор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r>
              <w:t>2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r>
              <w:t>2012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r>
              <w:t>216, 209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r>
              <w:t>отличное</w:t>
            </w:r>
          </w:p>
        </w:tc>
      </w:tr>
      <w:tr w:rsidR="00052FDE" w:rsidTr="00CE1CB1">
        <w:tc>
          <w:tcPr>
            <w:tcW w:w="3652" w:type="dxa"/>
            <w:shd w:val="clear" w:color="auto" w:fill="auto"/>
          </w:tcPr>
          <w:p w:rsidR="00052FDE" w:rsidRDefault="00052FDE" w:rsidP="00CE1CB1">
            <w:pPr>
              <w:jc w:val="both"/>
            </w:pPr>
            <w:r>
              <w:t>Цифровое пианино «Ямаха»</w:t>
            </w:r>
          </w:p>
        </w:tc>
        <w:tc>
          <w:tcPr>
            <w:tcW w:w="720" w:type="dxa"/>
            <w:shd w:val="clear" w:color="auto" w:fill="auto"/>
          </w:tcPr>
          <w:p w:rsidR="00052FDE" w:rsidRDefault="00052FDE" w:rsidP="00CE1CB1">
            <w:r>
              <w:t>1</w:t>
            </w:r>
          </w:p>
        </w:tc>
        <w:tc>
          <w:tcPr>
            <w:tcW w:w="1182" w:type="dxa"/>
            <w:shd w:val="clear" w:color="auto" w:fill="auto"/>
          </w:tcPr>
          <w:p w:rsidR="00052FDE" w:rsidRDefault="00052FDE" w:rsidP="00CE1CB1">
            <w:r>
              <w:t>2012</w:t>
            </w:r>
          </w:p>
        </w:tc>
        <w:tc>
          <w:tcPr>
            <w:tcW w:w="3059" w:type="dxa"/>
            <w:shd w:val="clear" w:color="auto" w:fill="auto"/>
          </w:tcPr>
          <w:p w:rsidR="00052FDE" w:rsidRDefault="00052FDE" w:rsidP="00CE1CB1">
            <w:r>
              <w:t>104</w:t>
            </w:r>
          </w:p>
        </w:tc>
        <w:tc>
          <w:tcPr>
            <w:tcW w:w="1332" w:type="dxa"/>
            <w:shd w:val="clear" w:color="auto" w:fill="auto"/>
          </w:tcPr>
          <w:p w:rsidR="00052FDE" w:rsidRDefault="00052FDE" w:rsidP="00CE1CB1">
            <w:r>
              <w:t>отличное</w:t>
            </w:r>
          </w:p>
        </w:tc>
      </w:tr>
    </w:tbl>
    <w:p w:rsidR="00052FDE" w:rsidRDefault="00052FDE" w:rsidP="00052FDE"/>
    <w:p w:rsidR="00052FDE" w:rsidRDefault="00052FDE" w:rsidP="00052FDE">
      <w:pPr>
        <w:rPr>
          <w:i/>
        </w:rPr>
      </w:pPr>
      <w:r w:rsidRPr="00F42051">
        <w:rPr>
          <w:i/>
        </w:rPr>
        <w:t>Обеспеченность образовательного процесса компьютерной техникой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96"/>
        <w:gridCol w:w="863"/>
        <w:gridCol w:w="2693"/>
        <w:gridCol w:w="4536"/>
      </w:tblGrid>
      <w:tr w:rsidR="00052FDE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r>
              <w:br/>
            </w:r>
          </w:p>
        </w:tc>
        <w:tc>
          <w:tcPr>
            <w:tcW w:w="696" w:type="dxa"/>
            <w:shd w:val="clear" w:color="auto" w:fill="auto"/>
          </w:tcPr>
          <w:p w:rsidR="00052FDE" w:rsidRDefault="00052FDE" w:rsidP="00CE1CB1">
            <w:r>
              <w:t>Кол-во</w:t>
            </w:r>
          </w:p>
        </w:tc>
        <w:tc>
          <w:tcPr>
            <w:tcW w:w="863" w:type="dxa"/>
            <w:shd w:val="clear" w:color="auto" w:fill="auto"/>
          </w:tcPr>
          <w:p w:rsidR="00052FDE" w:rsidRDefault="00052FDE" w:rsidP="00CE1CB1">
            <w:r>
              <w:t>Год установки</w:t>
            </w:r>
          </w:p>
        </w:tc>
        <w:tc>
          <w:tcPr>
            <w:tcW w:w="2693" w:type="dxa"/>
            <w:shd w:val="clear" w:color="auto" w:fill="auto"/>
          </w:tcPr>
          <w:p w:rsidR="00052FDE" w:rsidRDefault="00052FDE" w:rsidP="00CE1CB1">
            <w:r>
              <w:t>Где установлено</w:t>
            </w:r>
          </w:p>
          <w:p w:rsidR="00052FDE" w:rsidRDefault="00052FDE" w:rsidP="00CE1CB1">
            <w:r>
              <w:t xml:space="preserve">№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4536" w:type="dxa"/>
            <w:shd w:val="clear" w:color="auto" w:fill="auto"/>
          </w:tcPr>
          <w:p w:rsidR="00052FDE" w:rsidRDefault="00052FDE" w:rsidP="00CE1CB1">
            <w:r>
              <w:t>Где используется</w:t>
            </w:r>
          </w:p>
        </w:tc>
      </w:tr>
      <w:tr w:rsidR="00052FDE" w:rsidTr="00CE1CB1">
        <w:trPr>
          <w:trHeight w:val="122"/>
        </w:trPr>
        <w:tc>
          <w:tcPr>
            <w:tcW w:w="1384" w:type="dxa"/>
            <w:shd w:val="clear" w:color="auto" w:fill="auto"/>
          </w:tcPr>
          <w:p w:rsidR="00052FDE" w:rsidRDefault="00052FDE" w:rsidP="00CE1CB1">
            <w:r w:rsidRPr="00C639E2">
              <w:rPr>
                <w:lang w:val="en-US"/>
              </w:rPr>
              <w:t>Celeron</w:t>
            </w:r>
          </w:p>
        </w:tc>
        <w:tc>
          <w:tcPr>
            <w:tcW w:w="696" w:type="dxa"/>
            <w:shd w:val="clear" w:color="auto" w:fill="auto"/>
          </w:tcPr>
          <w:p w:rsidR="00052FDE" w:rsidRPr="00C639E2" w:rsidRDefault="00052FDE" w:rsidP="00CE1CB1">
            <w:pPr>
              <w:jc w:val="center"/>
              <w:rPr>
                <w:lang w:val="en-US"/>
              </w:rPr>
            </w:pPr>
            <w:r w:rsidRPr="00C639E2">
              <w:rPr>
                <w:lang w:val="en-US"/>
              </w:rPr>
              <w:t>11</w:t>
            </w:r>
          </w:p>
        </w:tc>
        <w:tc>
          <w:tcPr>
            <w:tcW w:w="863" w:type="dxa"/>
            <w:shd w:val="clear" w:color="auto" w:fill="auto"/>
          </w:tcPr>
          <w:p w:rsidR="00052FDE" w:rsidRPr="00C639E2" w:rsidRDefault="00052FDE" w:rsidP="00CE1CB1">
            <w:pPr>
              <w:rPr>
                <w:lang w:val="en-US"/>
              </w:rPr>
            </w:pPr>
            <w:r w:rsidRPr="00C639E2">
              <w:rPr>
                <w:lang w:val="en-US"/>
              </w:rPr>
              <w:t>2002</w:t>
            </w:r>
          </w:p>
        </w:tc>
        <w:tc>
          <w:tcPr>
            <w:tcW w:w="2693" w:type="dxa"/>
            <w:shd w:val="clear" w:color="auto" w:fill="auto"/>
          </w:tcPr>
          <w:p w:rsidR="00052FDE" w:rsidRDefault="00052FDE" w:rsidP="00CE1CB1">
            <w:proofErr w:type="spellStart"/>
            <w:r>
              <w:t>Каб</w:t>
            </w:r>
            <w:proofErr w:type="spellEnd"/>
            <w:r>
              <w:t>. 208 (информатика)</w:t>
            </w:r>
          </w:p>
        </w:tc>
        <w:tc>
          <w:tcPr>
            <w:tcW w:w="4536" w:type="dxa"/>
            <w:shd w:val="clear" w:color="auto" w:fill="auto"/>
          </w:tcPr>
          <w:p w:rsidR="00052FDE" w:rsidRDefault="00052FDE" w:rsidP="00CE1CB1">
            <w:r w:rsidRPr="009F16D9">
              <w:t>Учебная деятельность</w:t>
            </w:r>
          </w:p>
        </w:tc>
      </w:tr>
      <w:tr w:rsidR="00052FDE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355D5E"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783F77" w:rsidRDefault="00052FDE" w:rsidP="00CE1CB1">
            <w:r w:rsidRPr="00783F77">
              <w:t>2004</w:t>
            </w:r>
          </w:p>
        </w:tc>
        <w:tc>
          <w:tcPr>
            <w:tcW w:w="2693" w:type="dxa"/>
            <w:shd w:val="clear" w:color="auto" w:fill="auto"/>
          </w:tcPr>
          <w:p w:rsidR="00052FDE" w:rsidRPr="00886BB6" w:rsidRDefault="00052FDE" w:rsidP="00CE1CB1">
            <w:proofErr w:type="spellStart"/>
            <w:r>
              <w:t>Каб</w:t>
            </w:r>
            <w:proofErr w:type="spellEnd"/>
            <w:r>
              <w:t xml:space="preserve">. 205 </w:t>
            </w:r>
          </w:p>
        </w:tc>
        <w:tc>
          <w:tcPr>
            <w:tcW w:w="4536" w:type="dxa"/>
            <w:shd w:val="clear" w:color="auto" w:fill="auto"/>
          </w:tcPr>
          <w:p w:rsidR="00052FDE" w:rsidRPr="00886BB6" w:rsidRDefault="00052FDE" w:rsidP="00CE1CB1">
            <w:r w:rsidRPr="00783F77">
              <w:t>Административная деятельность</w:t>
            </w:r>
          </w:p>
        </w:tc>
      </w:tr>
      <w:tr w:rsidR="00052FDE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355D5E"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783F77" w:rsidRDefault="00052FDE" w:rsidP="00CE1CB1">
            <w:r w:rsidRPr="00783F77">
              <w:t>2004</w:t>
            </w:r>
          </w:p>
        </w:tc>
        <w:tc>
          <w:tcPr>
            <w:tcW w:w="2693" w:type="dxa"/>
            <w:shd w:val="clear" w:color="auto" w:fill="auto"/>
          </w:tcPr>
          <w:p w:rsidR="00052FDE" w:rsidRPr="00886BB6" w:rsidRDefault="00052FDE" w:rsidP="00CE1CB1">
            <w:proofErr w:type="spellStart"/>
            <w:r>
              <w:t>Каб</w:t>
            </w:r>
            <w:proofErr w:type="spellEnd"/>
            <w:r>
              <w:t xml:space="preserve">. 104 – нач.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4536" w:type="dxa"/>
            <w:shd w:val="clear" w:color="auto" w:fill="auto"/>
          </w:tcPr>
          <w:p w:rsidR="00052FDE" w:rsidRPr="00886BB6" w:rsidRDefault="00052FDE" w:rsidP="00CE1CB1">
            <w:r>
              <w:t>Учебная деятельность</w:t>
            </w:r>
          </w:p>
        </w:tc>
      </w:tr>
      <w:tr w:rsidR="00052FDE" w:rsidRPr="00ED4D8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355D5E"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2</w:t>
            </w:r>
          </w:p>
        </w:tc>
        <w:tc>
          <w:tcPr>
            <w:tcW w:w="863" w:type="dxa"/>
            <w:shd w:val="clear" w:color="auto" w:fill="auto"/>
          </w:tcPr>
          <w:p w:rsidR="00052FDE" w:rsidRPr="00783F77" w:rsidRDefault="00052FDE" w:rsidP="00CE1CB1">
            <w:r w:rsidRPr="00783F77">
              <w:t>2005</w:t>
            </w:r>
          </w:p>
        </w:tc>
        <w:tc>
          <w:tcPr>
            <w:tcW w:w="2693" w:type="dxa"/>
            <w:shd w:val="clear" w:color="auto" w:fill="auto"/>
          </w:tcPr>
          <w:p w:rsidR="00052FDE" w:rsidRPr="00783F77" w:rsidRDefault="00052FDE" w:rsidP="00CE1CB1">
            <w:r>
              <w:t>Зам</w:t>
            </w:r>
            <w:r w:rsidRPr="00783F77">
              <w:t xml:space="preserve">. </w:t>
            </w:r>
            <w:r>
              <w:t>директора</w:t>
            </w:r>
            <w:r w:rsidRPr="00783F77">
              <w:t xml:space="preserve"> </w:t>
            </w:r>
            <w:r>
              <w:t>по</w:t>
            </w:r>
            <w:r w:rsidRPr="00783F77">
              <w:t xml:space="preserve"> </w:t>
            </w:r>
            <w:r>
              <w:t>УВР</w:t>
            </w:r>
          </w:p>
        </w:tc>
        <w:tc>
          <w:tcPr>
            <w:tcW w:w="4536" w:type="dxa"/>
            <w:shd w:val="clear" w:color="auto" w:fill="auto"/>
          </w:tcPr>
          <w:p w:rsidR="00052FDE" w:rsidRPr="00ED4D86" w:rsidRDefault="00052FDE" w:rsidP="00CE1CB1">
            <w:r>
              <w:t>Административная деятельность</w:t>
            </w:r>
          </w:p>
        </w:tc>
      </w:tr>
      <w:tr w:rsidR="00052FDE" w:rsidRPr="00ED4D8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355D5E"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783F77" w:rsidRDefault="00052FDE" w:rsidP="00CE1CB1">
            <w:r w:rsidRPr="00783F77">
              <w:t>2005</w:t>
            </w:r>
          </w:p>
        </w:tc>
        <w:tc>
          <w:tcPr>
            <w:tcW w:w="2693" w:type="dxa"/>
            <w:shd w:val="clear" w:color="auto" w:fill="auto"/>
          </w:tcPr>
          <w:p w:rsidR="00052FDE" w:rsidRPr="00ED4D86" w:rsidRDefault="00052FDE" w:rsidP="00CE1CB1">
            <w:r>
              <w:t>Библиотека</w:t>
            </w:r>
          </w:p>
        </w:tc>
        <w:tc>
          <w:tcPr>
            <w:tcW w:w="4536" w:type="dxa"/>
            <w:shd w:val="clear" w:color="auto" w:fill="auto"/>
          </w:tcPr>
          <w:p w:rsidR="00052FDE" w:rsidRPr="00ED4D86" w:rsidRDefault="00052FDE" w:rsidP="00CE1CB1">
            <w:r>
              <w:t xml:space="preserve">Библиотечная деятельность </w:t>
            </w:r>
          </w:p>
        </w:tc>
      </w:tr>
      <w:tr w:rsidR="00052FDE" w:rsidRPr="00ED4D8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355D5E"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C639E2" w:rsidRDefault="00052FDE" w:rsidP="00CE1CB1">
            <w:pPr>
              <w:jc w:val="center"/>
              <w:rPr>
                <w:lang w:val="en-US"/>
              </w:rPr>
            </w:pPr>
            <w:r w:rsidRPr="00C639E2">
              <w:rPr>
                <w:lang w:val="en-US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C639E2" w:rsidRDefault="00052FDE" w:rsidP="00CE1CB1">
            <w:pPr>
              <w:rPr>
                <w:lang w:val="en-US"/>
              </w:rPr>
            </w:pPr>
            <w:r w:rsidRPr="00C639E2">
              <w:rPr>
                <w:lang w:val="en-US"/>
              </w:rPr>
              <w:t>2006</w:t>
            </w:r>
          </w:p>
        </w:tc>
        <w:tc>
          <w:tcPr>
            <w:tcW w:w="2693" w:type="dxa"/>
            <w:shd w:val="clear" w:color="auto" w:fill="auto"/>
          </w:tcPr>
          <w:p w:rsidR="00052FDE" w:rsidRPr="00ED4D86" w:rsidRDefault="00052FDE" w:rsidP="00CE1CB1">
            <w:proofErr w:type="spellStart"/>
            <w:r>
              <w:t>Каб</w:t>
            </w:r>
            <w:proofErr w:type="spellEnd"/>
            <w:r>
              <w:t xml:space="preserve">. 206 – нач. </w:t>
            </w:r>
            <w:proofErr w:type="spellStart"/>
            <w:r>
              <w:t>шк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52FDE" w:rsidRPr="00ED4D86" w:rsidRDefault="00052FDE" w:rsidP="00CE1CB1">
            <w:r w:rsidRPr="00EE26E2">
              <w:t>Учебная деятельность</w:t>
            </w:r>
          </w:p>
        </w:tc>
      </w:tr>
      <w:tr w:rsidR="00052FDE" w:rsidRPr="00ED4D8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355D5E">
              <w:lastRenderedPageBreak/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EE26E2" w:rsidRDefault="00052FDE" w:rsidP="00CE1CB1">
            <w:r w:rsidRPr="00EE26E2">
              <w:t>2006</w:t>
            </w:r>
          </w:p>
        </w:tc>
        <w:tc>
          <w:tcPr>
            <w:tcW w:w="2693" w:type="dxa"/>
            <w:shd w:val="clear" w:color="auto" w:fill="auto"/>
          </w:tcPr>
          <w:p w:rsidR="00052FDE" w:rsidRPr="00ED4D86" w:rsidRDefault="00052FDE" w:rsidP="00CE1CB1">
            <w:r>
              <w:t xml:space="preserve">Директор </w:t>
            </w:r>
          </w:p>
        </w:tc>
        <w:tc>
          <w:tcPr>
            <w:tcW w:w="4536" w:type="dxa"/>
            <w:shd w:val="clear" w:color="auto" w:fill="auto"/>
          </w:tcPr>
          <w:p w:rsidR="00052FDE" w:rsidRPr="00ED4D86" w:rsidRDefault="00052FDE" w:rsidP="00CE1CB1">
            <w:r>
              <w:t>Административная деятельность</w:t>
            </w:r>
          </w:p>
        </w:tc>
      </w:tr>
      <w:tr w:rsidR="00052FDE" w:rsidRPr="00ED4D8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355D5E"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EE26E2" w:rsidRDefault="00052FDE" w:rsidP="00CE1CB1">
            <w:r w:rsidRPr="00EE26E2">
              <w:t>2006</w:t>
            </w:r>
          </w:p>
        </w:tc>
        <w:tc>
          <w:tcPr>
            <w:tcW w:w="2693" w:type="dxa"/>
            <w:shd w:val="clear" w:color="auto" w:fill="auto"/>
          </w:tcPr>
          <w:p w:rsidR="00052FDE" w:rsidRPr="00ED4D86" w:rsidRDefault="00052FDE" w:rsidP="00CE1CB1">
            <w:r>
              <w:t xml:space="preserve">Кабинет психолога </w:t>
            </w:r>
          </w:p>
        </w:tc>
        <w:tc>
          <w:tcPr>
            <w:tcW w:w="4536" w:type="dxa"/>
            <w:shd w:val="clear" w:color="auto" w:fill="auto"/>
          </w:tcPr>
          <w:p w:rsidR="00052FDE" w:rsidRPr="00ED4D86" w:rsidRDefault="00052FDE" w:rsidP="00CE1CB1">
            <w:r>
              <w:t>Административная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355D5E"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886BB6" w:rsidRDefault="00052FDE" w:rsidP="00CE1CB1">
            <w:r>
              <w:t>2007</w:t>
            </w:r>
          </w:p>
        </w:tc>
        <w:tc>
          <w:tcPr>
            <w:tcW w:w="2693" w:type="dxa"/>
            <w:shd w:val="clear" w:color="auto" w:fill="auto"/>
          </w:tcPr>
          <w:p w:rsidR="00052FDE" w:rsidRPr="00886BB6" w:rsidRDefault="00052FDE" w:rsidP="00CE1CB1">
            <w:proofErr w:type="spellStart"/>
            <w:r>
              <w:t>Каб</w:t>
            </w:r>
            <w:proofErr w:type="spellEnd"/>
            <w:r>
              <w:t xml:space="preserve">. 201 – нач.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4536" w:type="dxa"/>
            <w:shd w:val="clear" w:color="auto" w:fill="auto"/>
          </w:tcPr>
          <w:p w:rsidR="00052FDE" w:rsidRPr="00886BB6" w:rsidRDefault="00052FDE" w:rsidP="00CE1CB1">
            <w:r w:rsidRPr="005B469B">
              <w:t>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355D5E"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886BB6" w:rsidRDefault="00052FDE" w:rsidP="00CE1CB1">
            <w:r>
              <w:t>2007</w:t>
            </w:r>
          </w:p>
        </w:tc>
        <w:tc>
          <w:tcPr>
            <w:tcW w:w="2693" w:type="dxa"/>
            <w:shd w:val="clear" w:color="auto" w:fill="auto"/>
          </w:tcPr>
          <w:p w:rsidR="00052FDE" w:rsidRPr="00886BB6" w:rsidRDefault="00052FDE" w:rsidP="00CE1CB1">
            <w:proofErr w:type="spellStart"/>
            <w:r>
              <w:t>Каб</w:t>
            </w:r>
            <w:proofErr w:type="spellEnd"/>
            <w:r>
              <w:t>. 303</w:t>
            </w:r>
          </w:p>
        </w:tc>
        <w:tc>
          <w:tcPr>
            <w:tcW w:w="4536" w:type="dxa"/>
            <w:shd w:val="clear" w:color="auto" w:fill="auto"/>
          </w:tcPr>
          <w:p w:rsidR="00052FDE" w:rsidRPr="00886BB6" w:rsidRDefault="00052FDE" w:rsidP="00CE1CB1">
            <w:r>
              <w:t>Административно-учебная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355D5E"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886BB6" w:rsidRDefault="00052FDE" w:rsidP="00CE1CB1">
            <w:r>
              <w:t>2007</w:t>
            </w:r>
          </w:p>
        </w:tc>
        <w:tc>
          <w:tcPr>
            <w:tcW w:w="2693" w:type="dxa"/>
            <w:shd w:val="clear" w:color="auto" w:fill="auto"/>
          </w:tcPr>
          <w:p w:rsidR="00052FDE" w:rsidRPr="00886BB6" w:rsidRDefault="00052FDE" w:rsidP="00CE1CB1">
            <w:proofErr w:type="spellStart"/>
            <w:r>
              <w:t>Каб</w:t>
            </w:r>
            <w:proofErr w:type="spellEnd"/>
            <w:r>
              <w:t>. 308</w:t>
            </w:r>
          </w:p>
        </w:tc>
        <w:tc>
          <w:tcPr>
            <w:tcW w:w="4536" w:type="dxa"/>
            <w:shd w:val="clear" w:color="auto" w:fill="auto"/>
          </w:tcPr>
          <w:p w:rsidR="00052FDE" w:rsidRPr="00886BB6" w:rsidRDefault="00052FDE" w:rsidP="00CE1CB1">
            <w:r>
              <w:t>Административно-учебная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355D5E"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886BB6" w:rsidRDefault="00052FDE" w:rsidP="00CE1CB1">
            <w:r>
              <w:t>2007</w:t>
            </w:r>
          </w:p>
        </w:tc>
        <w:tc>
          <w:tcPr>
            <w:tcW w:w="2693" w:type="dxa"/>
            <w:shd w:val="clear" w:color="auto" w:fill="auto"/>
          </w:tcPr>
          <w:p w:rsidR="00052FDE" w:rsidRPr="00886BB6" w:rsidRDefault="00052FDE" w:rsidP="00CE1CB1">
            <w:proofErr w:type="spellStart"/>
            <w:r>
              <w:t>Каб</w:t>
            </w:r>
            <w:proofErr w:type="spellEnd"/>
            <w:r>
              <w:t>.  209</w:t>
            </w:r>
          </w:p>
        </w:tc>
        <w:tc>
          <w:tcPr>
            <w:tcW w:w="4536" w:type="dxa"/>
            <w:shd w:val="clear" w:color="auto" w:fill="auto"/>
          </w:tcPr>
          <w:p w:rsidR="00052FDE" w:rsidRPr="00886BB6" w:rsidRDefault="00052FDE" w:rsidP="00CE1CB1">
            <w:r w:rsidRPr="00EE26E2">
              <w:t>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355D5E"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886BB6" w:rsidRDefault="00052FDE" w:rsidP="00CE1CB1">
            <w:r>
              <w:t>2007</w:t>
            </w:r>
          </w:p>
        </w:tc>
        <w:tc>
          <w:tcPr>
            <w:tcW w:w="2693" w:type="dxa"/>
            <w:shd w:val="clear" w:color="auto" w:fill="auto"/>
          </w:tcPr>
          <w:p w:rsidR="00052FDE" w:rsidRPr="00886BB6" w:rsidRDefault="00052FDE" w:rsidP="00CE1CB1">
            <w:proofErr w:type="spellStart"/>
            <w:r>
              <w:t>Каб</w:t>
            </w:r>
            <w:proofErr w:type="spellEnd"/>
            <w:r>
              <w:t>. 215</w:t>
            </w:r>
          </w:p>
        </w:tc>
        <w:tc>
          <w:tcPr>
            <w:tcW w:w="4536" w:type="dxa"/>
            <w:shd w:val="clear" w:color="auto" w:fill="auto"/>
          </w:tcPr>
          <w:p w:rsidR="00052FDE" w:rsidRPr="00886BB6" w:rsidRDefault="00052FDE" w:rsidP="00CE1CB1">
            <w:r>
              <w:t>Административно-учебная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355D5E"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886BB6" w:rsidRDefault="00052FDE" w:rsidP="00CE1CB1">
            <w:r>
              <w:t>2007</w:t>
            </w:r>
          </w:p>
        </w:tc>
        <w:tc>
          <w:tcPr>
            <w:tcW w:w="2693" w:type="dxa"/>
            <w:shd w:val="clear" w:color="auto" w:fill="auto"/>
          </w:tcPr>
          <w:p w:rsidR="00052FDE" w:rsidRPr="00886BB6" w:rsidRDefault="00052FDE" w:rsidP="00CE1CB1">
            <w:proofErr w:type="spellStart"/>
            <w:r>
              <w:t>Каб</w:t>
            </w:r>
            <w:proofErr w:type="spellEnd"/>
            <w:r>
              <w:t>. 214</w:t>
            </w:r>
          </w:p>
        </w:tc>
        <w:tc>
          <w:tcPr>
            <w:tcW w:w="4536" w:type="dxa"/>
            <w:shd w:val="clear" w:color="auto" w:fill="auto"/>
          </w:tcPr>
          <w:p w:rsidR="00052FDE" w:rsidRPr="00886BB6" w:rsidRDefault="00052FDE" w:rsidP="00CE1CB1">
            <w:r>
              <w:t>Административно-учебная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355D5E"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886BB6" w:rsidRDefault="00052FDE" w:rsidP="00CE1CB1">
            <w:r>
              <w:t>2008</w:t>
            </w:r>
          </w:p>
        </w:tc>
        <w:tc>
          <w:tcPr>
            <w:tcW w:w="2693" w:type="dxa"/>
            <w:shd w:val="clear" w:color="auto" w:fill="auto"/>
          </w:tcPr>
          <w:p w:rsidR="00052FDE" w:rsidRPr="00886BB6" w:rsidRDefault="00052FDE" w:rsidP="00CE1CB1">
            <w:r>
              <w:t>Радиорубка</w:t>
            </w:r>
          </w:p>
        </w:tc>
        <w:tc>
          <w:tcPr>
            <w:tcW w:w="4536" w:type="dxa"/>
            <w:shd w:val="clear" w:color="auto" w:fill="auto"/>
          </w:tcPr>
          <w:p w:rsidR="00052FDE" w:rsidRPr="00886BB6" w:rsidRDefault="00052FDE" w:rsidP="00CE1CB1">
            <w:r>
              <w:t>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355D5E"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886BB6" w:rsidRDefault="00052FDE" w:rsidP="00CE1CB1">
            <w:r>
              <w:t>2008</w:t>
            </w:r>
          </w:p>
        </w:tc>
        <w:tc>
          <w:tcPr>
            <w:tcW w:w="2693" w:type="dxa"/>
            <w:shd w:val="clear" w:color="auto" w:fill="auto"/>
          </w:tcPr>
          <w:p w:rsidR="00052FDE" w:rsidRPr="00886BB6" w:rsidRDefault="00052FDE" w:rsidP="00CE1CB1">
            <w:r>
              <w:t>Библиотека</w:t>
            </w:r>
          </w:p>
        </w:tc>
        <w:tc>
          <w:tcPr>
            <w:tcW w:w="4536" w:type="dxa"/>
            <w:shd w:val="clear" w:color="auto" w:fill="auto"/>
          </w:tcPr>
          <w:p w:rsidR="00052FDE" w:rsidRPr="00886BB6" w:rsidRDefault="00052FDE" w:rsidP="00CE1CB1">
            <w:r>
              <w:t>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355D5E"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886BB6" w:rsidRDefault="00052FDE" w:rsidP="00CE1CB1">
            <w:r>
              <w:t>2008</w:t>
            </w:r>
          </w:p>
        </w:tc>
        <w:tc>
          <w:tcPr>
            <w:tcW w:w="2693" w:type="dxa"/>
            <w:shd w:val="clear" w:color="auto" w:fill="auto"/>
          </w:tcPr>
          <w:p w:rsidR="00052FDE" w:rsidRPr="00886BB6" w:rsidRDefault="00052FDE" w:rsidP="00CE1CB1">
            <w:proofErr w:type="spellStart"/>
            <w:r>
              <w:t>Каб</w:t>
            </w:r>
            <w:proofErr w:type="spellEnd"/>
            <w:r>
              <w:t>. 312</w:t>
            </w:r>
          </w:p>
        </w:tc>
        <w:tc>
          <w:tcPr>
            <w:tcW w:w="4536" w:type="dxa"/>
            <w:shd w:val="clear" w:color="auto" w:fill="auto"/>
          </w:tcPr>
          <w:p w:rsidR="00052FDE" w:rsidRPr="00886BB6" w:rsidRDefault="00052FDE" w:rsidP="00CE1CB1">
            <w:r>
              <w:t>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Pr="001E379D" w:rsidRDefault="00052FDE" w:rsidP="00CE1CB1">
            <w:r>
              <w:t>Ноутбук</w:t>
            </w:r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4</w:t>
            </w:r>
          </w:p>
        </w:tc>
        <w:tc>
          <w:tcPr>
            <w:tcW w:w="863" w:type="dxa"/>
            <w:shd w:val="clear" w:color="auto" w:fill="auto"/>
          </w:tcPr>
          <w:p w:rsidR="00052FDE" w:rsidRDefault="00052FDE" w:rsidP="00CE1CB1">
            <w:r>
              <w:t>2008</w:t>
            </w:r>
          </w:p>
        </w:tc>
        <w:tc>
          <w:tcPr>
            <w:tcW w:w="2693" w:type="dxa"/>
            <w:shd w:val="clear" w:color="auto" w:fill="auto"/>
          </w:tcPr>
          <w:p w:rsidR="00052FDE" w:rsidRDefault="00052FDE" w:rsidP="00CE1CB1">
            <w:r>
              <w:t>Библиотека</w:t>
            </w:r>
          </w:p>
        </w:tc>
        <w:tc>
          <w:tcPr>
            <w:tcW w:w="4536" w:type="dxa"/>
            <w:shd w:val="clear" w:color="auto" w:fill="auto"/>
          </w:tcPr>
          <w:p w:rsidR="00052FDE" w:rsidRPr="00886BB6" w:rsidRDefault="00052FDE" w:rsidP="00CE1CB1">
            <w:r>
              <w:t>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Pr="00886BB6" w:rsidRDefault="00052FDE" w:rsidP="00CE1CB1">
            <w:r w:rsidRPr="00C639E2">
              <w:rPr>
                <w:lang w:val="en-US"/>
              </w:rPr>
              <w:t>Celeron</w:t>
            </w:r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7</w:t>
            </w:r>
          </w:p>
        </w:tc>
        <w:tc>
          <w:tcPr>
            <w:tcW w:w="863" w:type="dxa"/>
            <w:shd w:val="clear" w:color="auto" w:fill="auto"/>
          </w:tcPr>
          <w:p w:rsidR="00052FDE" w:rsidRPr="00886BB6" w:rsidRDefault="00052FDE" w:rsidP="00CE1CB1">
            <w:r>
              <w:t>2008</w:t>
            </w:r>
          </w:p>
        </w:tc>
        <w:tc>
          <w:tcPr>
            <w:tcW w:w="2693" w:type="dxa"/>
            <w:shd w:val="clear" w:color="auto" w:fill="auto"/>
          </w:tcPr>
          <w:p w:rsidR="00052FDE" w:rsidRPr="00886BB6" w:rsidRDefault="00052FDE" w:rsidP="00CE1CB1">
            <w:proofErr w:type="spellStart"/>
            <w:r>
              <w:t>Каб</w:t>
            </w:r>
            <w:proofErr w:type="spellEnd"/>
            <w:r>
              <w:t xml:space="preserve">. 207 </w:t>
            </w:r>
            <w:r w:rsidRPr="00783F77">
              <w:t>(информатика)</w:t>
            </w:r>
          </w:p>
        </w:tc>
        <w:tc>
          <w:tcPr>
            <w:tcW w:w="4536" w:type="dxa"/>
            <w:shd w:val="clear" w:color="auto" w:fill="auto"/>
          </w:tcPr>
          <w:p w:rsidR="00052FDE" w:rsidRPr="00886BB6" w:rsidRDefault="00052FDE" w:rsidP="00CE1CB1">
            <w:r>
              <w:t>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r>
              <w:t>Ноутбук</w:t>
            </w:r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Default="00052FDE" w:rsidP="00CE1CB1">
            <w:r>
              <w:t>2009</w:t>
            </w:r>
          </w:p>
        </w:tc>
        <w:tc>
          <w:tcPr>
            <w:tcW w:w="2693" w:type="dxa"/>
            <w:shd w:val="clear" w:color="auto" w:fill="auto"/>
          </w:tcPr>
          <w:p w:rsidR="00052FDE" w:rsidRDefault="00052FDE" w:rsidP="00CE1CB1">
            <w:proofErr w:type="spellStart"/>
            <w:r>
              <w:t>Каб</w:t>
            </w:r>
            <w:proofErr w:type="spellEnd"/>
            <w:r>
              <w:t xml:space="preserve">. 207 </w:t>
            </w:r>
            <w:r w:rsidRPr="00783F77">
              <w:t>(информатика)</w:t>
            </w:r>
          </w:p>
        </w:tc>
        <w:tc>
          <w:tcPr>
            <w:tcW w:w="4536" w:type="dxa"/>
            <w:shd w:val="clear" w:color="auto" w:fill="auto"/>
          </w:tcPr>
          <w:p w:rsidR="00052FDE" w:rsidRPr="00886BB6" w:rsidRDefault="00052FDE" w:rsidP="00CE1CB1">
            <w:r>
              <w:t>Административно-учебная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Pr="00886BB6" w:rsidRDefault="00052FDE" w:rsidP="00CE1CB1">
            <w:r w:rsidRPr="00C639E2">
              <w:rPr>
                <w:lang w:val="en-US"/>
              </w:rPr>
              <w:t>Celeron</w:t>
            </w:r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Default="00052FDE" w:rsidP="00CE1CB1">
            <w:r>
              <w:t>2009</w:t>
            </w:r>
          </w:p>
        </w:tc>
        <w:tc>
          <w:tcPr>
            <w:tcW w:w="2693" w:type="dxa"/>
            <w:shd w:val="clear" w:color="auto" w:fill="auto"/>
          </w:tcPr>
          <w:p w:rsidR="00052FDE" w:rsidRPr="00886BB6" w:rsidRDefault="00052FDE" w:rsidP="00CE1CB1">
            <w:r>
              <w:t>Приемная</w:t>
            </w:r>
          </w:p>
        </w:tc>
        <w:tc>
          <w:tcPr>
            <w:tcW w:w="4536" w:type="dxa"/>
            <w:shd w:val="clear" w:color="auto" w:fill="auto"/>
          </w:tcPr>
          <w:p w:rsidR="00052FDE" w:rsidRPr="00886BB6" w:rsidRDefault="00052FDE" w:rsidP="00CE1CB1">
            <w:r>
              <w:t>Делопроизводство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8E4571"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C639E2" w:rsidRDefault="00052FDE" w:rsidP="00CE1CB1">
            <w:pPr>
              <w:jc w:val="center"/>
              <w:rPr>
                <w:lang w:val="en-US"/>
              </w:rPr>
            </w:pPr>
            <w:r w:rsidRPr="00C639E2">
              <w:rPr>
                <w:lang w:val="en-US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C639E2" w:rsidRDefault="00052FDE" w:rsidP="00CE1CB1">
            <w:pPr>
              <w:rPr>
                <w:lang w:val="en-US"/>
              </w:rPr>
            </w:pPr>
            <w:r w:rsidRPr="00C639E2">
              <w:rPr>
                <w:lang w:val="en-US"/>
              </w:rPr>
              <w:t>2009</w:t>
            </w:r>
          </w:p>
        </w:tc>
        <w:tc>
          <w:tcPr>
            <w:tcW w:w="2693" w:type="dxa"/>
            <w:shd w:val="clear" w:color="auto" w:fill="auto"/>
          </w:tcPr>
          <w:p w:rsidR="00052FDE" w:rsidRPr="008535CA" w:rsidRDefault="00052FDE" w:rsidP="00CE1CB1">
            <w:r>
              <w:t>Библиотека</w:t>
            </w:r>
          </w:p>
        </w:tc>
        <w:tc>
          <w:tcPr>
            <w:tcW w:w="4536" w:type="dxa"/>
            <w:shd w:val="clear" w:color="auto" w:fill="auto"/>
          </w:tcPr>
          <w:p w:rsidR="00052FDE" w:rsidRPr="00886BB6" w:rsidRDefault="00052FDE" w:rsidP="00CE1CB1">
            <w:r>
              <w:t>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r>
              <w:t>Ноутбук</w:t>
            </w:r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8535CA" w:rsidRDefault="00052FDE" w:rsidP="00CE1CB1">
            <w:r>
              <w:t>2009</w:t>
            </w:r>
          </w:p>
        </w:tc>
        <w:tc>
          <w:tcPr>
            <w:tcW w:w="2693" w:type="dxa"/>
            <w:shd w:val="clear" w:color="auto" w:fill="auto"/>
          </w:tcPr>
          <w:p w:rsidR="00052FDE" w:rsidRDefault="00052FDE" w:rsidP="00CE1CB1">
            <w:proofErr w:type="spellStart"/>
            <w:r>
              <w:t>Каб</w:t>
            </w:r>
            <w:proofErr w:type="spellEnd"/>
            <w:r>
              <w:t xml:space="preserve">. 203 – нач.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4536" w:type="dxa"/>
            <w:shd w:val="clear" w:color="auto" w:fill="auto"/>
          </w:tcPr>
          <w:p w:rsidR="00052FDE" w:rsidRDefault="00052FDE" w:rsidP="00CE1CB1">
            <w:r w:rsidRPr="008535CA">
              <w:t>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r>
              <w:t>Ноутбук</w:t>
            </w:r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8535CA" w:rsidRDefault="00052FDE" w:rsidP="00CE1CB1">
            <w:r>
              <w:t>2009</w:t>
            </w:r>
          </w:p>
        </w:tc>
        <w:tc>
          <w:tcPr>
            <w:tcW w:w="2693" w:type="dxa"/>
            <w:shd w:val="clear" w:color="auto" w:fill="auto"/>
          </w:tcPr>
          <w:p w:rsidR="00052FDE" w:rsidRDefault="00052FDE" w:rsidP="00CE1CB1">
            <w:proofErr w:type="spellStart"/>
            <w:r>
              <w:t>Каб</w:t>
            </w:r>
            <w:proofErr w:type="spellEnd"/>
            <w:r>
              <w:t>. 208</w:t>
            </w:r>
          </w:p>
        </w:tc>
        <w:tc>
          <w:tcPr>
            <w:tcW w:w="4536" w:type="dxa"/>
            <w:shd w:val="clear" w:color="auto" w:fill="auto"/>
          </w:tcPr>
          <w:p w:rsidR="00052FDE" w:rsidRDefault="00052FDE" w:rsidP="00CE1CB1">
            <w:r w:rsidRPr="008535CA">
              <w:t>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r>
              <w:t>Ноутбук</w:t>
            </w:r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8535CA" w:rsidRDefault="00052FDE" w:rsidP="00CE1CB1">
            <w:r>
              <w:t>2009</w:t>
            </w:r>
          </w:p>
        </w:tc>
        <w:tc>
          <w:tcPr>
            <w:tcW w:w="2693" w:type="dxa"/>
            <w:shd w:val="clear" w:color="auto" w:fill="auto"/>
          </w:tcPr>
          <w:p w:rsidR="00052FDE" w:rsidRDefault="00052FDE" w:rsidP="00CE1CB1">
            <w:proofErr w:type="spellStart"/>
            <w:r>
              <w:t>Каб</w:t>
            </w:r>
            <w:proofErr w:type="spellEnd"/>
            <w:r>
              <w:t xml:space="preserve">. 101 – нач.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4536" w:type="dxa"/>
            <w:shd w:val="clear" w:color="auto" w:fill="auto"/>
          </w:tcPr>
          <w:p w:rsidR="00052FDE" w:rsidRDefault="00052FDE" w:rsidP="00CE1CB1">
            <w:r w:rsidRPr="008535CA">
              <w:t>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r>
              <w:t>Ноутбук</w:t>
            </w:r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5B469B" w:rsidRDefault="00052FDE" w:rsidP="00CE1CB1">
            <w:r>
              <w:t>2010</w:t>
            </w:r>
          </w:p>
        </w:tc>
        <w:tc>
          <w:tcPr>
            <w:tcW w:w="2693" w:type="dxa"/>
            <w:shd w:val="clear" w:color="auto" w:fill="auto"/>
          </w:tcPr>
          <w:p w:rsidR="00052FDE" w:rsidRDefault="00052FDE" w:rsidP="00CE1CB1">
            <w:r>
              <w:t>Зам. директора по АХЧ</w:t>
            </w:r>
          </w:p>
        </w:tc>
        <w:tc>
          <w:tcPr>
            <w:tcW w:w="4536" w:type="dxa"/>
            <w:shd w:val="clear" w:color="auto" w:fill="auto"/>
          </w:tcPr>
          <w:p w:rsidR="00052FDE" w:rsidRDefault="00052FDE" w:rsidP="00CE1CB1">
            <w:r w:rsidRPr="005B469B">
              <w:t>Административная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r>
              <w:t>Ноутбук</w:t>
            </w:r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5B469B" w:rsidRDefault="00052FDE" w:rsidP="00CE1CB1">
            <w:r>
              <w:t>2010</w:t>
            </w:r>
          </w:p>
        </w:tc>
        <w:tc>
          <w:tcPr>
            <w:tcW w:w="2693" w:type="dxa"/>
            <w:shd w:val="clear" w:color="auto" w:fill="auto"/>
          </w:tcPr>
          <w:p w:rsidR="00052FDE" w:rsidRDefault="00052FDE" w:rsidP="00CE1CB1">
            <w:r>
              <w:t xml:space="preserve">207 </w:t>
            </w:r>
            <w:r w:rsidRPr="00783F77">
              <w:t>(информатика)</w:t>
            </w:r>
          </w:p>
        </w:tc>
        <w:tc>
          <w:tcPr>
            <w:tcW w:w="4536" w:type="dxa"/>
            <w:shd w:val="clear" w:color="auto" w:fill="auto"/>
          </w:tcPr>
          <w:p w:rsidR="00052FDE" w:rsidRDefault="00052FDE" w:rsidP="00CE1CB1">
            <w:r w:rsidRPr="005B469B">
              <w:t>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r>
              <w:t>Ноутбук</w:t>
            </w:r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5B469B" w:rsidRDefault="00052FDE" w:rsidP="00CE1CB1">
            <w:r>
              <w:t>2010</w:t>
            </w:r>
          </w:p>
        </w:tc>
        <w:tc>
          <w:tcPr>
            <w:tcW w:w="2693" w:type="dxa"/>
            <w:shd w:val="clear" w:color="auto" w:fill="auto"/>
          </w:tcPr>
          <w:p w:rsidR="00052FDE" w:rsidRDefault="00052FDE" w:rsidP="00CE1CB1">
            <w:r>
              <w:t>208</w:t>
            </w:r>
          </w:p>
        </w:tc>
        <w:tc>
          <w:tcPr>
            <w:tcW w:w="4536" w:type="dxa"/>
            <w:shd w:val="clear" w:color="auto" w:fill="auto"/>
          </w:tcPr>
          <w:p w:rsidR="00052FDE" w:rsidRDefault="00052FDE" w:rsidP="00CE1CB1">
            <w:r w:rsidRPr="005B469B">
              <w:t>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5B469B"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5B469B" w:rsidRDefault="00052FDE" w:rsidP="00CE1CB1">
            <w:r>
              <w:t>2010</w:t>
            </w:r>
          </w:p>
        </w:tc>
        <w:tc>
          <w:tcPr>
            <w:tcW w:w="2693" w:type="dxa"/>
            <w:shd w:val="clear" w:color="auto" w:fill="auto"/>
          </w:tcPr>
          <w:p w:rsidR="00052FDE" w:rsidRDefault="00052FDE" w:rsidP="00CE1CB1">
            <w:r>
              <w:t xml:space="preserve">207 </w:t>
            </w:r>
            <w:r w:rsidRPr="00783F77">
              <w:t>(информатика)</w:t>
            </w:r>
          </w:p>
        </w:tc>
        <w:tc>
          <w:tcPr>
            <w:tcW w:w="4536" w:type="dxa"/>
            <w:shd w:val="clear" w:color="auto" w:fill="auto"/>
          </w:tcPr>
          <w:p w:rsidR="00052FDE" w:rsidRDefault="00052FDE" w:rsidP="00CE1CB1">
            <w:r w:rsidRPr="005B469B">
              <w:t>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5B469B"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5B469B" w:rsidRDefault="00052FDE" w:rsidP="00CE1CB1">
            <w:r>
              <w:t>2010</w:t>
            </w:r>
          </w:p>
        </w:tc>
        <w:tc>
          <w:tcPr>
            <w:tcW w:w="2693" w:type="dxa"/>
            <w:shd w:val="clear" w:color="auto" w:fill="auto"/>
          </w:tcPr>
          <w:p w:rsidR="00052FDE" w:rsidRDefault="00052FDE" w:rsidP="00CE1CB1">
            <w:r>
              <w:t xml:space="preserve">207 </w:t>
            </w:r>
            <w:r w:rsidRPr="00783F77">
              <w:t>(информатика)</w:t>
            </w:r>
          </w:p>
        </w:tc>
        <w:tc>
          <w:tcPr>
            <w:tcW w:w="4536" w:type="dxa"/>
            <w:shd w:val="clear" w:color="auto" w:fill="auto"/>
          </w:tcPr>
          <w:p w:rsidR="00052FDE" w:rsidRDefault="00052FDE" w:rsidP="00CE1CB1">
            <w:r w:rsidRPr="005B469B">
              <w:t>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3573C8"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5B469B" w:rsidRDefault="00052FDE" w:rsidP="00CE1CB1">
            <w:r>
              <w:t>2011</w:t>
            </w:r>
          </w:p>
        </w:tc>
        <w:tc>
          <w:tcPr>
            <w:tcW w:w="2693" w:type="dxa"/>
            <w:shd w:val="clear" w:color="auto" w:fill="auto"/>
          </w:tcPr>
          <w:p w:rsidR="00052FDE" w:rsidRDefault="00052FDE" w:rsidP="00CE1CB1">
            <w:r>
              <w:t>211</w:t>
            </w:r>
          </w:p>
        </w:tc>
        <w:tc>
          <w:tcPr>
            <w:tcW w:w="4536" w:type="dxa"/>
            <w:shd w:val="clear" w:color="auto" w:fill="auto"/>
          </w:tcPr>
          <w:p w:rsidR="00052FDE" w:rsidRDefault="00052FDE" w:rsidP="00CE1CB1">
            <w:r w:rsidRPr="005B469B">
              <w:t>Административно-учебная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r>
              <w:t>Моноблок</w:t>
            </w:r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5B469B" w:rsidRDefault="00052FDE" w:rsidP="00CE1CB1">
            <w:r>
              <w:t>2011</w:t>
            </w:r>
          </w:p>
        </w:tc>
        <w:tc>
          <w:tcPr>
            <w:tcW w:w="2693" w:type="dxa"/>
            <w:shd w:val="clear" w:color="auto" w:fill="auto"/>
          </w:tcPr>
          <w:p w:rsidR="00052FDE" w:rsidRDefault="00052FDE" w:rsidP="00CE1CB1">
            <w:r>
              <w:t>Зам. директора по УВР</w:t>
            </w:r>
          </w:p>
        </w:tc>
        <w:tc>
          <w:tcPr>
            <w:tcW w:w="4536" w:type="dxa"/>
            <w:shd w:val="clear" w:color="auto" w:fill="auto"/>
          </w:tcPr>
          <w:p w:rsidR="00052FDE" w:rsidRDefault="00052FDE" w:rsidP="00CE1CB1">
            <w:r w:rsidRPr="005B469B">
              <w:t>Административная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3573C8"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5B469B" w:rsidRDefault="00052FDE" w:rsidP="00CE1CB1">
            <w:r>
              <w:t>2011</w:t>
            </w:r>
          </w:p>
        </w:tc>
        <w:tc>
          <w:tcPr>
            <w:tcW w:w="2693" w:type="dxa"/>
            <w:shd w:val="clear" w:color="auto" w:fill="auto"/>
          </w:tcPr>
          <w:p w:rsidR="00052FDE" w:rsidRDefault="00052FDE" w:rsidP="00CE1CB1">
            <w:r>
              <w:t>301</w:t>
            </w:r>
          </w:p>
        </w:tc>
        <w:tc>
          <w:tcPr>
            <w:tcW w:w="4536" w:type="dxa"/>
            <w:shd w:val="clear" w:color="auto" w:fill="auto"/>
          </w:tcPr>
          <w:p w:rsidR="00052FDE" w:rsidRDefault="00052FDE" w:rsidP="00CE1CB1">
            <w:r w:rsidRPr="005B469B">
              <w:t>Административно-учебная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3573C8"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5B469B" w:rsidRDefault="00052FDE" w:rsidP="00CE1CB1">
            <w:r>
              <w:t>2011</w:t>
            </w:r>
          </w:p>
        </w:tc>
        <w:tc>
          <w:tcPr>
            <w:tcW w:w="2693" w:type="dxa"/>
            <w:shd w:val="clear" w:color="auto" w:fill="auto"/>
          </w:tcPr>
          <w:p w:rsidR="00052FDE" w:rsidRDefault="00052FDE" w:rsidP="00CE1CB1">
            <w:r>
              <w:t>212</w:t>
            </w:r>
          </w:p>
        </w:tc>
        <w:tc>
          <w:tcPr>
            <w:tcW w:w="4536" w:type="dxa"/>
            <w:shd w:val="clear" w:color="auto" w:fill="auto"/>
          </w:tcPr>
          <w:p w:rsidR="00052FDE" w:rsidRDefault="00052FDE" w:rsidP="00CE1CB1">
            <w:r w:rsidRPr="005B469B">
              <w:t>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3573C8">
              <w:lastRenderedPageBreak/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5B469B" w:rsidRDefault="00052FDE" w:rsidP="00CE1CB1">
            <w:r>
              <w:t>2011</w:t>
            </w:r>
          </w:p>
        </w:tc>
        <w:tc>
          <w:tcPr>
            <w:tcW w:w="2693" w:type="dxa"/>
            <w:shd w:val="clear" w:color="auto" w:fill="auto"/>
          </w:tcPr>
          <w:p w:rsidR="00052FDE" w:rsidRDefault="00052FDE" w:rsidP="00CE1CB1">
            <w:r>
              <w:t>314</w:t>
            </w:r>
          </w:p>
        </w:tc>
        <w:tc>
          <w:tcPr>
            <w:tcW w:w="4536" w:type="dxa"/>
            <w:shd w:val="clear" w:color="auto" w:fill="auto"/>
          </w:tcPr>
          <w:p w:rsidR="00052FDE" w:rsidRDefault="00052FDE" w:rsidP="00CE1CB1">
            <w:r w:rsidRPr="00783F77">
              <w:t>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proofErr w:type="spellStart"/>
            <w:r w:rsidRPr="003573C8">
              <w:t>Celeron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5B469B" w:rsidRDefault="00052FDE" w:rsidP="00CE1CB1">
            <w:r>
              <w:t>2011</w:t>
            </w:r>
          </w:p>
        </w:tc>
        <w:tc>
          <w:tcPr>
            <w:tcW w:w="2693" w:type="dxa"/>
            <w:shd w:val="clear" w:color="auto" w:fill="auto"/>
          </w:tcPr>
          <w:p w:rsidR="00052FDE" w:rsidRDefault="00052FDE" w:rsidP="00CE1CB1">
            <w:r>
              <w:t>216</w:t>
            </w:r>
          </w:p>
        </w:tc>
        <w:tc>
          <w:tcPr>
            <w:tcW w:w="4536" w:type="dxa"/>
            <w:shd w:val="clear" w:color="auto" w:fill="auto"/>
          </w:tcPr>
          <w:p w:rsidR="00052FDE" w:rsidRDefault="00052FDE" w:rsidP="00CE1CB1">
            <w:r w:rsidRPr="00783F77">
              <w:t>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Pr="003573C8" w:rsidRDefault="00052FDE" w:rsidP="00CE1CB1">
            <w:r>
              <w:t>Ноутбук</w:t>
            </w:r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>
              <w:t>4</w:t>
            </w:r>
          </w:p>
        </w:tc>
        <w:tc>
          <w:tcPr>
            <w:tcW w:w="863" w:type="dxa"/>
            <w:shd w:val="clear" w:color="auto" w:fill="auto"/>
          </w:tcPr>
          <w:p w:rsidR="00052FDE" w:rsidRDefault="00052FDE" w:rsidP="00CE1CB1">
            <w:r>
              <w:t>2012</w:t>
            </w:r>
          </w:p>
        </w:tc>
        <w:tc>
          <w:tcPr>
            <w:tcW w:w="2693" w:type="dxa"/>
            <w:shd w:val="clear" w:color="auto" w:fill="auto"/>
          </w:tcPr>
          <w:p w:rsidR="00052FDE" w:rsidRDefault="00052FDE" w:rsidP="00CE1CB1"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52FDE" w:rsidRPr="00783F77" w:rsidRDefault="00052FDE" w:rsidP="00CE1CB1">
            <w:r w:rsidRPr="00783F77">
              <w:t>Учебная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r>
              <w:t>Моноблок</w:t>
            </w:r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5B469B" w:rsidRDefault="00052FDE" w:rsidP="00CE1CB1">
            <w:r>
              <w:t>2012</w:t>
            </w:r>
          </w:p>
        </w:tc>
        <w:tc>
          <w:tcPr>
            <w:tcW w:w="2693" w:type="dxa"/>
            <w:shd w:val="clear" w:color="auto" w:fill="auto"/>
          </w:tcPr>
          <w:p w:rsidR="00052FDE" w:rsidRDefault="00052FDE" w:rsidP="00CE1CB1">
            <w:r>
              <w:t xml:space="preserve">Зам. директора по УВР, </w:t>
            </w:r>
          </w:p>
        </w:tc>
        <w:tc>
          <w:tcPr>
            <w:tcW w:w="4536" w:type="dxa"/>
            <w:shd w:val="clear" w:color="auto" w:fill="auto"/>
          </w:tcPr>
          <w:p w:rsidR="00052FDE" w:rsidRDefault="00052FDE" w:rsidP="00CE1CB1">
            <w:r w:rsidRPr="005B469B">
              <w:t>Административная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r>
              <w:t>Моноблок</w:t>
            </w:r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5B469B" w:rsidRDefault="00052FDE" w:rsidP="00CE1CB1">
            <w:r>
              <w:t>2012</w:t>
            </w:r>
          </w:p>
        </w:tc>
        <w:tc>
          <w:tcPr>
            <w:tcW w:w="2693" w:type="dxa"/>
            <w:shd w:val="clear" w:color="auto" w:fill="auto"/>
          </w:tcPr>
          <w:p w:rsidR="00052FDE" w:rsidRDefault="00052FDE" w:rsidP="00CE1CB1">
            <w:r>
              <w:t>Зам. директора по АХЧ</w:t>
            </w:r>
          </w:p>
        </w:tc>
        <w:tc>
          <w:tcPr>
            <w:tcW w:w="4536" w:type="dxa"/>
            <w:shd w:val="clear" w:color="auto" w:fill="auto"/>
          </w:tcPr>
          <w:p w:rsidR="00052FDE" w:rsidRDefault="00052FDE" w:rsidP="00CE1CB1">
            <w:r w:rsidRPr="005B469B">
              <w:t>Административная деятельность</w:t>
            </w:r>
          </w:p>
        </w:tc>
      </w:tr>
      <w:tr w:rsidR="00052FDE" w:rsidRPr="00886BB6" w:rsidTr="00CE1CB1">
        <w:tc>
          <w:tcPr>
            <w:tcW w:w="1384" w:type="dxa"/>
            <w:shd w:val="clear" w:color="auto" w:fill="auto"/>
          </w:tcPr>
          <w:p w:rsidR="00052FDE" w:rsidRDefault="00052FDE" w:rsidP="00CE1CB1">
            <w:r>
              <w:t>Моноблок</w:t>
            </w:r>
          </w:p>
        </w:tc>
        <w:tc>
          <w:tcPr>
            <w:tcW w:w="696" w:type="dxa"/>
            <w:shd w:val="clear" w:color="auto" w:fill="auto"/>
          </w:tcPr>
          <w:p w:rsidR="00052FDE" w:rsidRPr="008160BD" w:rsidRDefault="00052FDE" w:rsidP="00CE1CB1">
            <w:pPr>
              <w:jc w:val="center"/>
            </w:pPr>
            <w:r w:rsidRPr="008160BD">
              <w:t>1</w:t>
            </w:r>
          </w:p>
        </w:tc>
        <w:tc>
          <w:tcPr>
            <w:tcW w:w="863" w:type="dxa"/>
            <w:shd w:val="clear" w:color="auto" w:fill="auto"/>
          </w:tcPr>
          <w:p w:rsidR="00052FDE" w:rsidRPr="005B469B" w:rsidRDefault="00052FDE" w:rsidP="00CE1CB1">
            <w:r>
              <w:t>2012</w:t>
            </w:r>
          </w:p>
        </w:tc>
        <w:tc>
          <w:tcPr>
            <w:tcW w:w="2693" w:type="dxa"/>
            <w:shd w:val="clear" w:color="auto" w:fill="auto"/>
          </w:tcPr>
          <w:p w:rsidR="00052FDE" w:rsidRDefault="00052FDE" w:rsidP="00CE1CB1">
            <w:r>
              <w:t>Библиотека</w:t>
            </w:r>
          </w:p>
        </w:tc>
        <w:tc>
          <w:tcPr>
            <w:tcW w:w="4536" w:type="dxa"/>
            <w:shd w:val="clear" w:color="auto" w:fill="auto"/>
          </w:tcPr>
          <w:p w:rsidR="00052FDE" w:rsidRDefault="00052FDE" w:rsidP="00CE1CB1">
            <w:r w:rsidRPr="00783F77">
              <w:t>Учебная деятельность</w:t>
            </w:r>
          </w:p>
        </w:tc>
      </w:tr>
    </w:tbl>
    <w:p w:rsidR="00052FDE" w:rsidRDefault="00052FDE" w:rsidP="00052FDE"/>
    <w:p w:rsidR="00052FDE" w:rsidRDefault="00052FDE" w:rsidP="00052FDE"/>
    <w:p w:rsidR="00052FDE" w:rsidRDefault="00052FDE" w:rsidP="00052FDE">
      <w:r>
        <w:t>В период подготовки к новому учебному  году был проделан следующий объём работ:</w:t>
      </w:r>
    </w:p>
    <w:p w:rsidR="00052FDE" w:rsidRDefault="00052FDE" w:rsidP="00052FDE">
      <w:r w:rsidRPr="008160BD">
        <w:rPr>
          <w:i/>
        </w:rPr>
        <w:t>За счет субвенций:</w:t>
      </w:r>
    </w:p>
    <w:p w:rsidR="00052FDE" w:rsidRDefault="00052FDE" w:rsidP="00052FDE">
      <w:pPr>
        <w:numPr>
          <w:ilvl w:val="0"/>
          <w:numId w:val="1"/>
        </w:numPr>
        <w:spacing w:after="0" w:line="240" w:lineRule="auto"/>
      </w:pPr>
      <w:r>
        <w:t>Обслуживается компьютерная и копировальная техника</w:t>
      </w:r>
    </w:p>
    <w:p w:rsidR="00052FDE" w:rsidRDefault="00052FDE" w:rsidP="00052FDE">
      <w:pPr>
        <w:numPr>
          <w:ilvl w:val="0"/>
          <w:numId w:val="1"/>
        </w:numPr>
        <w:spacing w:after="0" w:line="240" w:lineRule="auto"/>
      </w:pPr>
      <w:r>
        <w:t>Приобретено:</w:t>
      </w:r>
    </w:p>
    <w:p w:rsidR="00052FDE" w:rsidRDefault="00052FDE" w:rsidP="00052FDE">
      <w:pPr>
        <w:numPr>
          <w:ilvl w:val="0"/>
          <w:numId w:val="2"/>
        </w:numPr>
        <w:spacing w:after="0" w:line="240" w:lineRule="auto"/>
      </w:pPr>
      <w:r>
        <w:t>Линолеум (противопожарный)</w:t>
      </w:r>
    </w:p>
    <w:p w:rsidR="00052FDE" w:rsidRDefault="00052FDE" w:rsidP="00052FDE">
      <w:pPr>
        <w:numPr>
          <w:ilvl w:val="0"/>
          <w:numId w:val="2"/>
        </w:numPr>
        <w:spacing w:after="0" w:line="240" w:lineRule="auto"/>
      </w:pPr>
      <w:r>
        <w:t>Краска акриловая и строительные материалы</w:t>
      </w:r>
    </w:p>
    <w:p w:rsidR="00052FDE" w:rsidRDefault="00052FDE" w:rsidP="00052FDE">
      <w:pPr>
        <w:numPr>
          <w:ilvl w:val="0"/>
          <w:numId w:val="2"/>
        </w:numPr>
        <w:spacing w:after="0" w:line="240" w:lineRule="auto"/>
      </w:pPr>
      <w:r>
        <w:t>Канцелярские товары</w:t>
      </w:r>
    </w:p>
    <w:p w:rsidR="00052FDE" w:rsidRDefault="00052FDE" w:rsidP="00052FDE">
      <w:pPr>
        <w:numPr>
          <w:ilvl w:val="0"/>
          <w:numId w:val="2"/>
        </w:numPr>
        <w:spacing w:after="0" w:line="240" w:lineRule="auto"/>
      </w:pPr>
      <w:r>
        <w:t>Хозяйственные товары</w:t>
      </w:r>
    </w:p>
    <w:p w:rsidR="00052FDE" w:rsidRDefault="00052FDE" w:rsidP="00052FDE">
      <w:pPr>
        <w:numPr>
          <w:ilvl w:val="0"/>
          <w:numId w:val="2"/>
        </w:numPr>
        <w:spacing w:after="0" w:line="240" w:lineRule="auto"/>
      </w:pPr>
      <w:r>
        <w:t>Школьная мебель</w:t>
      </w:r>
    </w:p>
    <w:p w:rsidR="00052FDE" w:rsidRDefault="00052FDE" w:rsidP="00052FDE">
      <w:pPr>
        <w:ind w:left="360"/>
      </w:pPr>
    </w:p>
    <w:p w:rsidR="00052FDE" w:rsidRDefault="00052FDE" w:rsidP="00052FDE">
      <w:pPr>
        <w:rPr>
          <w:i/>
        </w:rPr>
      </w:pPr>
      <w:r w:rsidRPr="0000062E">
        <w:rPr>
          <w:i/>
        </w:rPr>
        <w:t xml:space="preserve">За счет средств местной благотворительной общественной организации «Альянс» развития средней общеобразовательной школы № </w:t>
      </w:r>
      <w:smartTag w:uri="urn:schemas-microsoft-com:office:smarttags" w:element="metricconverter">
        <w:smartTagPr>
          <w:attr w:name="ProductID" w:val="16 г"/>
        </w:smartTagPr>
        <w:r w:rsidRPr="0000062E">
          <w:rPr>
            <w:i/>
          </w:rPr>
          <w:t>16 г</w:t>
        </w:r>
      </w:smartTag>
      <w:r w:rsidRPr="0000062E">
        <w:rPr>
          <w:i/>
        </w:rPr>
        <w:t>.</w:t>
      </w:r>
      <w:r>
        <w:rPr>
          <w:i/>
        </w:rPr>
        <w:t xml:space="preserve"> </w:t>
      </w:r>
      <w:r w:rsidRPr="0000062E">
        <w:rPr>
          <w:i/>
        </w:rPr>
        <w:t>Красноярск</w:t>
      </w:r>
    </w:p>
    <w:p w:rsidR="00052FDE" w:rsidRDefault="00052FDE" w:rsidP="00052FDE">
      <w:pPr>
        <w:numPr>
          <w:ilvl w:val="0"/>
          <w:numId w:val="3"/>
        </w:numPr>
        <w:spacing w:after="0" w:line="240" w:lineRule="auto"/>
      </w:pPr>
      <w:r w:rsidRPr="00DF518B">
        <w:t>П</w:t>
      </w:r>
      <w:r>
        <w:t>роизведен</w:t>
      </w:r>
      <w:r w:rsidRPr="00DF518B">
        <w:t xml:space="preserve"> </w:t>
      </w:r>
      <w:r>
        <w:t xml:space="preserve">косметический </w:t>
      </w:r>
      <w:r w:rsidRPr="00DF518B">
        <w:t xml:space="preserve"> ремонт</w:t>
      </w:r>
      <w:r>
        <w:t xml:space="preserve"> общественных помещений школы, здания начальной школы, производственных помещений столовой.</w:t>
      </w:r>
    </w:p>
    <w:p w:rsidR="00052FDE" w:rsidRDefault="00052FDE" w:rsidP="00052FDE">
      <w:pPr>
        <w:numPr>
          <w:ilvl w:val="0"/>
          <w:numId w:val="3"/>
        </w:numPr>
        <w:spacing w:after="0" w:line="240" w:lineRule="auto"/>
      </w:pPr>
      <w:r>
        <w:t>Проведена перезарядка огнетушителей</w:t>
      </w:r>
    </w:p>
    <w:p w:rsidR="00052FDE" w:rsidRDefault="00052FDE" w:rsidP="00052FDE">
      <w:pPr>
        <w:numPr>
          <w:ilvl w:val="0"/>
          <w:numId w:val="3"/>
        </w:numPr>
        <w:spacing w:after="0" w:line="240" w:lineRule="auto"/>
      </w:pPr>
      <w:r>
        <w:t>Произведено испытание пожарных кранов на водоотдачу</w:t>
      </w:r>
    </w:p>
    <w:p w:rsidR="00052FDE" w:rsidRDefault="00052FDE" w:rsidP="00052FDE">
      <w:pPr>
        <w:numPr>
          <w:ilvl w:val="0"/>
          <w:numId w:val="3"/>
        </w:numPr>
        <w:spacing w:after="0" w:line="240" w:lineRule="auto"/>
      </w:pPr>
      <w:r>
        <w:t xml:space="preserve">Произведено испытание на качество противопожарной </w:t>
      </w:r>
      <w:proofErr w:type="gramStart"/>
      <w:r>
        <w:t>обработки деревянных конструкций кровли здания начальной школы</w:t>
      </w:r>
      <w:proofErr w:type="gramEnd"/>
    </w:p>
    <w:p w:rsidR="00052FDE" w:rsidRDefault="00052FDE" w:rsidP="00052FDE">
      <w:pPr>
        <w:numPr>
          <w:ilvl w:val="0"/>
          <w:numId w:val="3"/>
        </w:numPr>
        <w:spacing w:after="0" w:line="240" w:lineRule="auto"/>
      </w:pPr>
      <w:r>
        <w:t>Приобретены хозяйственные и строительные и электротовары</w:t>
      </w:r>
    </w:p>
    <w:p w:rsidR="00052FDE" w:rsidRDefault="00052FDE" w:rsidP="00052FDE">
      <w:pPr>
        <w:ind w:left="360"/>
      </w:pPr>
    </w:p>
    <w:p w:rsidR="00052FDE" w:rsidRDefault="00052FDE" w:rsidP="00052FDE"/>
    <w:p w:rsidR="00052FDE" w:rsidRDefault="00052FDE" w:rsidP="00052FDE">
      <w:r w:rsidRPr="00F553D8">
        <w:rPr>
          <w:i/>
        </w:rPr>
        <w:t>За счет средств УО администрации Ленинского района</w:t>
      </w:r>
    </w:p>
    <w:p w:rsidR="00052FDE" w:rsidRDefault="00052FDE" w:rsidP="00052FDE">
      <w:pPr>
        <w:numPr>
          <w:ilvl w:val="0"/>
          <w:numId w:val="4"/>
        </w:numPr>
        <w:spacing w:after="0" w:line="240" w:lineRule="auto"/>
      </w:pPr>
      <w:r>
        <w:t>Произведен ремонт системы отопления</w:t>
      </w:r>
    </w:p>
    <w:p w:rsidR="00052FDE" w:rsidRDefault="00052FDE" w:rsidP="00052FDE">
      <w:pPr>
        <w:numPr>
          <w:ilvl w:val="0"/>
          <w:numId w:val="4"/>
        </w:numPr>
        <w:spacing w:after="0" w:line="240" w:lineRule="auto"/>
      </w:pPr>
      <w:r>
        <w:t>Установлен водонагревательный котел в столовой</w:t>
      </w:r>
    </w:p>
    <w:p w:rsidR="00052FDE" w:rsidRDefault="00052FDE" w:rsidP="00052FDE">
      <w:pPr>
        <w:numPr>
          <w:ilvl w:val="0"/>
          <w:numId w:val="4"/>
        </w:numPr>
        <w:spacing w:after="0" w:line="240" w:lineRule="auto"/>
      </w:pPr>
      <w:r>
        <w:t>Проведена замена дверок кабинок в  санузлах здания начальной школы</w:t>
      </w:r>
    </w:p>
    <w:p w:rsidR="00052FDE" w:rsidRDefault="00052FDE" w:rsidP="00052FDE">
      <w:pPr>
        <w:numPr>
          <w:ilvl w:val="0"/>
          <w:numId w:val="4"/>
        </w:numPr>
        <w:spacing w:after="0" w:line="240" w:lineRule="auto"/>
      </w:pPr>
      <w:r>
        <w:t>Установлен противопожарный люк для выхода на кровлю в здании начальной школы</w:t>
      </w:r>
    </w:p>
    <w:p w:rsidR="00052FDE" w:rsidRDefault="00052FDE" w:rsidP="00052FDE"/>
    <w:p w:rsidR="00052FDE" w:rsidRDefault="00052FDE" w:rsidP="00052FDE">
      <w:r w:rsidRPr="00F553D8">
        <w:rPr>
          <w:i/>
        </w:rPr>
        <w:t>За счет спонсоров</w:t>
      </w:r>
    </w:p>
    <w:p w:rsidR="00052FDE" w:rsidRDefault="00052FDE" w:rsidP="00052FDE">
      <w:pPr>
        <w:numPr>
          <w:ilvl w:val="0"/>
          <w:numId w:val="4"/>
        </w:numPr>
        <w:spacing w:after="0" w:line="240" w:lineRule="auto"/>
      </w:pPr>
      <w:r>
        <w:lastRenderedPageBreak/>
        <w:t xml:space="preserve">Красноярская ТЭЦ – 1 – произведен косметический ремонт спортивного зала, установлены пластиковые окна </w:t>
      </w:r>
    </w:p>
    <w:p w:rsidR="00052FDE" w:rsidRDefault="00052FDE" w:rsidP="00052FDE">
      <w:pPr>
        <w:numPr>
          <w:ilvl w:val="0"/>
          <w:numId w:val="4"/>
        </w:numPr>
        <w:spacing w:after="0" w:line="240" w:lineRule="auto"/>
        <w:jc w:val="both"/>
      </w:pPr>
      <w:r>
        <w:t>ООО «</w:t>
      </w:r>
      <w:proofErr w:type="spellStart"/>
      <w:r>
        <w:t>СибСервис</w:t>
      </w:r>
      <w:proofErr w:type="spellEnd"/>
      <w:r>
        <w:t xml:space="preserve">» - произведен ремонт кабинета </w:t>
      </w:r>
      <w:proofErr w:type="gramStart"/>
      <w:r>
        <w:t>заместителей</w:t>
      </w:r>
      <w:proofErr w:type="gramEnd"/>
      <w:r>
        <w:t xml:space="preserve"> директора, произведена замена линолеума в учебных классах </w:t>
      </w:r>
      <w:proofErr w:type="spellStart"/>
      <w:r>
        <w:t>каб</w:t>
      </w:r>
      <w:proofErr w:type="spellEnd"/>
      <w:r>
        <w:t>. 211, 313, 315, произведено ремонт медицинского кабинета, цехов для приготовления пищи в школьной столовой, произведена покраска стен в здании старшей школы.</w:t>
      </w:r>
    </w:p>
    <w:p w:rsidR="00052FDE" w:rsidRDefault="00052FDE" w:rsidP="00052FDE">
      <w:pPr>
        <w:jc w:val="both"/>
      </w:pPr>
    </w:p>
    <w:p w:rsidR="00052FDE" w:rsidRDefault="00052FDE" w:rsidP="00052FDE">
      <w:pPr>
        <w:jc w:val="both"/>
      </w:pPr>
      <w:r w:rsidRPr="00F553D8">
        <w:rPr>
          <w:i/>
        </w:rPr>
        <w:t>За счет средств Городского Совета депутатов</w:t>
      </w:r>
    </w:p>
    <w:p w:rsidR="00052FDE" w:rsidRDefault="00052FDE" w:rsidP="00052FDE">
      <w:pPr>
        <w:numPr>
          <w:ilvl w:val="0"/>
          <w:numId w:val="4"/>
        </w:numPr>
        <w:spacing w:after="0" w:line="240" w:lineRule="auto"/>
      </w:pPr>
      <w:r>
        <w:t>Произведена частичная замена оконных блоков в здании начальной и старшей школы</w:t>
      </w:r>
    </w:p>
    <w:p w:rsidR="00052FDE" w:rsidRDefault="00052FDE" w:rsidP="00052FDE">
      <w:pPr>
        <w:pStyle w:val="a3"/>
        <w:spacing w:line="240" w:lineRule="auto"/>
        <w:rPr>
          <w:rFonts w:ascii="Times New Roman" w:hAnsi="Times New Roman" w:cs="Times New Roman"/>
          <w:b/>
        </w:rPr>
      </w:pPr>
    </w:p>
    <w:p w:rsidR="00052FDE" w:rsidRPr="00446DC7" w:rsidRDefault="00052FDE" w:rsidP="00052FDE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446DC7">
        <w:rPr>
          <w:rFonts w:ascii="Times New Roman" w:hAnsi="Times New Roman" w:cs="Times New Roman"/>
          <w:b/>
        </w:rPr>
        <w:t>Приложение № 10.</w:t>
      </w:r>
    </w:p>
    <w:p w:rsidR="00052FDE" w:rsidRDefault="00052FDE" w:rsidP="00052FDE">
      <w:pPr>
        <w:pStyle w:val="a3"/>
        <w:spacing w:line="240" w:lineRule="auto"/>
        <w:rPr>
          <w:rFonts w:ascii="Times New Roman" w:hAnsi="Times New Roman" w:cs="Times New Roman"/>
          <w:b/>
        </w:rPr>
      </w:pPr>
    </w:p>
    <w:p w:rsidR="00052FDE" w:rsidRDefault="00052FDE" w:rsidP="00052FDE">
      <w:pPr>
        <w:pStyle w:val="a3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proofErr w:type="gramStart"/>
      <w:r>
        <w:rPr>
          <w:rFonts w:ascii="Times New Roman" w:hAnsi="Times New Roman" w:cs="Times New Roman"/>
          <w:b/>
          <w:lang w:val="en-US"/>
        </w:rPr>
        <w:t>IT</w:t>
      </w:r>
      <w:r>
        <w:rPr>
          <w:rFonts w:ascii="Times New Roman" w:hAnsi="Times New Roman" w:cs="Times New Roman"/>
          <w:b/>
        </w:rPr>
        <w:t>-инфраструктура.</w:t>
      </w:r>
      <w:proofErr w:type="gramEnd"/>
      <w:r>
        <w:rPr>
          <w:rFonts w:ascii="Times New Roman" w:hAnsi="Times New Roman" w:cs="Times New Roman"/>
          <w:b/>
        </w:rPr>
        <w:t xml:space="preserve">  </w:t>
      </w:r>
    </w:p>
    <w:p w:rsidR="00052FDE" w:rsidRDefault="00052FDE" w:rsidP="00052FDE">
      <w:pPr>
        <w:pStyle w:val="a3"/>
        <w:spacing w:line="240" w:lineRule="auto"/>
        <w:rPr>
          <w:rFonts w:ascii="Times New Roman" w:hAnsi="Times New Roman" w:cs="Times New Roman"/>
          <w:b/>
        </w:rPr>
      </w:pPr>
    </w:p>
    <w:p w:rsidR="00052FDE" w:rsidRPr="00CE1510" w:rsidRDefault="00052FDE" w:rsidP="00052FDE">
      <w:pPr>
        <w:jc w:val="both"/>
      </w:pPr>
      <w:r w:rsidRPr="00CE1510">
        <w:t>Информатизация учебного процесса  школы является приоритетной задачей направленной на повышение уровня подготовки школьников и преподавателей всех предметных</w:t>
      </w:r>
      <w:r>
        <w:t xml:space="preserve"> областей и категорий. Информационное обеспечение – </w:t>
      </w:r>
      <w:r w:rsidRPr="00CE1510">
        <w:t>это не только использование персональных компьютеров, но и широкое внедрение современных технических средств обучения, в том числе мультимедийных. Результатом работы школы является широкое внедрение ИКТ  по всем направлениям деятельности учреждения.</w:t>
      </w:r>
    </w:p>
    <w:p w:rsidR="00052FDE" w:rsidRPr="00CE1510" w:rsidRDefault="00052FDE" w:rsidP="00052FDE">
      <w:pPr>
        <w:jc w:val="both"/>
      </w:pPr>
      <w:r w:rsidRPr="00CE1510">
        <w:tab/>
        <w:t xml:space="preserve">В школе оборудованы современной техникой два компьютерных класса, </w:t>
      </w:r>
      <w:proofErr w:type="gramStart"/>
      <w:r w:rsidRPr="00CE1510">
        <w:t>услугами</w:t>
      </w:r>
      <w:proofErr w:type="gramEnd"/>
      <w:r w:rsidRPr="00CE1510">
        <w:t xml:space="preserve"> которых могут воспользоваться  все участники образовательного</w:t>
      </w:r>
      <w:r>
        <w:t xml:space="preserve"> процесса. Численность учащихся </w:t>
      </w:r>
      <w:r w:rsidRPr="00CE1510">
        <w:t>в расчет</w:t>
      </w:r>
      <w:r>
        <w:t xml:space="preserve">е на один компьютер составляет 7 </w:t>
      </w:r>
      <w:r w:rsidRPr="00CE1510">
        <w:t xml:space="preserve">человек. Компьютерной техникой оснащены административные кабинеты директора школы, приемная, зам. директора по УВР и ВР, психолога; библиотека и  кабинеты, являющиеся центрами методических объединений.  </w:t>
      </w:r>
    </w:p>
    <w:p w:rsidR="00052FDE" w:rsidRPr="00CE1510" w:rsidRDefault="00052FDE" w:rsidP="00052FDE">
      <w:pPr>
        <w:jc w:val="both"/>
      </w:pPr>
      <w:r w:rsidRPr="00CE1510">
        <w:tab/>
        <w:t>Одной из точек роста деятельности нашей школы является организация управления образованием  на основе новых информационных технологий. Это  позволяет оперативно получать сведения об управляемом объекте (школе, классе, ученике) и на их основе принимать управленческие решения.</w:t>
      </w:r>
    </w:p>
    <w:p w:rsidR="00052FDE" w:rsidRPr="005935B9" w:rsidRDefault="00052FDE" w:rsidP="00052FDE">
      <w:pPr>
        <w:jc w:val="both"/>
        <w:rPr>
          <w:sz w:val="28"/>
          <w:szCs w:val="28"/>
        </w:rPr>
      </w:pPr>
      <w:r w:rsidRPr="00CE1510">
        <w:tab/>
        <w:t>Наличие компьютерной сети обеспечивает сетевое взаимодействие, направленное на объединение образовательной и управленческой деятельности</w:t>
      </w:r>
      <w:r w:rsidRPr="005935B9">
        <w:t xml:space="preserve"> </w:t>
      </w:r>
      <w:r w:rsidRPr="00CE1510">
        <w:t xml:space="preserve">школы для подготовки успешной личности к </w:t>
      </w:r>
      <w:r>
        <w:t>жизни в информационном обществе, а так же для использования</w:t>
      </w:r>
      <w:r w:rsidRPr="00CE1510">
        <w:t xml:space="preserve"> новых информационных технологий персоналом. Доля преподавателей владеющих навыками работы на персональных компьютерах составляет 83%. Большинство учителей  применяют  информационно – коммуникационные технологии в учебном процессе, что  позволяет в сотрудничестве с учащимися работать над проектами по различным направлениям в учебной и исследовательской деятельности.  Использование мультимедийных проекторов </w:t>
      </w:r>
      <w:r>
        <w:t xml:space="preserve">(8 штук) </w:t>
      </w:r>
      <w:r w:rsidRPr="00CE1510">
        <w:t xml:space="preserve">позволило создать </w:t>
      </w:r>
      <w:r>
        <w:t>как стационарные (6 шт.), так и переносные (2 шт.)</w:t>
      </w:r>
      <w:r w:rsidRPr="00CE1510">
        <w:t xml:space="preserve"> комплекс</w:t>
      </w:r>
      <w:r>
        <w:t>ы</w:t>
      </w:r>
      <w:r w:rsidRPr="00CE1510">
        <w:t xml:space="preserve">, </w:t>
      </w:r>
      <w:proofErr w:type="gramStart"/>
      <w:r w:rsidRPr="00CE1510">
        <w:t>обеспечивающий</w:t>
      </w:r>
      <w:proofErr w:type="gramEnd"/>
      <w:r w:rsidRPr="00CE1510">
        <w:t xml:space="preserve"> проведение мультимедийных уроков в любом кабинете школы.</w:t>
      </w:r>
    </w:p>
    <w:p w:rsidR="00052FDE" w:rsidRDefault="00052FDE" w:rsidP="00052FDE">
      <w:pPr>
        <w:pStyle w:val="a3"/>
        <w:spacing w:line="240" w:lineRule="auto"/>
        <w:rPr>
          <w:rFonts w:ascii="Times New Roman" w:hAnsi="Times New Roman" w:cs="Times New Roman"/>
        </w:rPr>
      </w:pPr>
      <w:r w:rsidRPr="00CE1510">
        <w:tab/>
      </w:r>
      <w:proofErr w:type="gramStart"/>
      <w:r w:rsidRPr="00CE1510">
        <w:t xml:space="preserve">Действует система </w:t>
      </w:r>
      <w:r w:rsidRPr="00CE1510">
        <w:rPr>
          <w:lang w:val="en-US"/>
        </w:rPr>
        <w:t>INTERNET</w:t>
      </w:r>
      <w:r w:rsidRPr="00CE1510">
        <w:t>-поддержки учебного процесса, имеется электронная почта (</w:t>
      </w:r>
      <w:r w:rsidRPr="00CE1510">
        <w:rPr>
          <w:lang w:val="en-US"/>
        </w:rPr>
        <w:t>E</w:t>
      </w:r>
      <w:r w:rsidRPr="00CE1510">
        <w:t>-</w:t>
      </w:r>
      <w:r w:rsidRPr="00CE1510">
        <w:rPr>
          <w:lang w:val="en-US"/>
        </w:rPr>
        <w:t>mail</w:t>
      </w:r>
      <w:r w:rsidRPr="00CE1510">
        <w:t>:</w:t>
      </w:r>
      <w:proofErr w:type="gramEnd"/>
      <w:r w:rsidRPr="00CE1510">
        <w:t xml:space="preserve"> </w:t>
      </w:r>
      <w:proofErr w:type="spellStart"/>
      <w:proofErr w:type="gramStart"/>
      <w:r w:rsidRPr="00CE1510">
        <w:rPr>
          <w:u w:val="single"/>
          <w:lang w:val="en-US"/>
        </w:rPr>
        <w:t>Scola</w:t>
      </w:r>
      <w:proofErr w:type="spellEnd"/>
      <w:r w:rsidRPr="00CE1510">
        <w:rPr>
          <w:u w:val="single"/>
        </w:rPr>
        <w:t>16@</w:t>
      </w:r>
      <w:proofErr w:type="spellStart"/>
      <w:r w:rsidRPr="00CE1510">
        <w:rPr>
          <w:lang w:val="en-US"/>
        </w:rPr>
        <w:t>yandex</w:t>
      </w:r>
      <w:proofErr w:type="spellEnd"/>
      <w:r w:rsidRPr="00CE1510">
        <w:t>.</w:t>
      </w:r>
      <w:proofErr w:type="spellStart"/>
      <w:r w:rsidRPr="00CE1510">
        <w:rPr>
          <w:lang w:val="en-US"/>
        </w:rPr>
        <w:t>ru</w:t>
      </w:r>
      <w:proofErr w:type="spellEnd"/>
      <w:r w:rsidRPr="00CE1510">
        <w:t xml:space="preserve">). Функционирование школьного </w:t>
      </w:r>
      <w:r w:rsidRPr="00CE1510">
        <w:rPr>
          <w:lang w:val="en-US"/>
        </w:rPr>
        <w:t>Web</w:t>
      </w:r>
      <w:r w:rsidRPr="00CE1510">
        <w:t xml:space="preserve">-сайта в сети </w:t>
      </w:r>
      <w:r w:rsidRPr="00CE1510">
        <w:rPr>
          <w:lang w:val="en-US"/>
        </w:rPr>
        <w:t>INTERNET</w:t>
      </w:r>
      <w:r w:rsidRPr="00CE1510">
        <w:t xml:space="preserve"> (</w:t>
      </w:r>
      <w:r w:rsidRPr="00CE1510">
        <w:rPr>
          <w:lang w:val="en-US"/>
        </w:rPr>
        <w:t>http</w:t>
      </w:r>
      <w:r w:rsidRPr="00CE1510">
        <w:t>://</w:t>
      </w:r>
      <w:r w:rsidRPr="00CE1510">
        <w:rPr>
          <w:lang w:val="en-US"/>
        </w:rPr>
        <w:t>school</w:t>
      </w:r>
      <w:r w:rsidRPr="00CE1510">
        <w:t>16</w:t>
      </w:r>
      <w:r w:rsidRPr="00CE1510">
        <w:rPr>
          <w:lang w:val="en-US"/>
        </w:rPr>
        <w:t>mmc</w:t>
      </w:r>
      <w:r w:rsidRPr="00CE1510">
        <w:t>24421.</w:t>
      </w:r>
      <w:r w:rsidRPr="00CE1510">
        <w:rPr>
          <w:lang w:val="en-US"/>
        </w:rPr>
        <w:t>cross</w:t>
      </w:r>
      <w:r w:rsidRPr="00CE1510">
        <w:t>-</w:t>
      </w:r>
      <w:proofErr w:type="spellStart"/>
      <w:r w:rsidRPr="00CE1510">
        <w:rPr>
          <w:lang w:val="en-US"/>
        </w:rPr>
        <w:t>edu</w:t>
      </w:r>
      <w:proofErr w:type="spellEnd"/>
      <w:r w:rsidRPr="00CE1510">
        <w:t>.</w:t>
      </w:r>
      <w:proofErr w:type="spellStart"/>
      <w:r w:rsidRPr="00CE1510">
        <w:rPr>
          <w:lang w:val="en-US"/>
        </w:rPr>
        <w:t>ru</w:t>
      </w:r>
      <w:proofErr w:type="spellEnd"/>
      <w:r w:rsidRPr="00CE1510">
        <w:t>) создает условия для разработки учащимися обучающих презентаций, интерактивного общения педагогов, учеников и родителей по различным во</w:t>
      </w:r>
      <w:r>
        <w:t>просам образования и воспитания.</w:t>
      </w:r>
      <w:proofErr w:type="gramEnd"/>
    </w:p>
    <w:p w:rsidR="00052FDE" w:rsidRDefault="00052FDE" w:rsidP="00052F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FDE" w:rsidRDefault="00052FDE" w:rsidP="00052F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FDE" w:rsidRDefault="00052FDE" w:rsidP="00052F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FDE" w:rsidRDefault="00052FDE" w:rsidP="00052F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FDE" w:rsidRDefault="00052FDE" w:rsidP="00052F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FDE" w:rsidRDefault="00052FDE" w:rsidP="00052F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FDE" w:rsidRDefault="00052FDE" w:rsidP="00052F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FDE" w:rsidRDefault="00052FDE" w:rsidP="00052F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FDE" w:rsidRDefault="00052FDE" w:rsidP="00052F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FDE" w:rsidRDefault="00052FDE" w:rsidP="00052F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FDE" w:rsidRDefault="00052FDE" w:rsidP="00052F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FDE" w:rsidRDefault="00052FDE" w:rsidP="00052F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FDE" w:rsidRDefault="00052FDE" w:rsidP="00052F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B3E" w:rsidRDefault="00386B3E"/>
    <w:sectPr w:rsidR="0038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E7A"/>
    <w:multiLevelType w:val="hybridMultilevel"/>
    <w:tmpl w:val="38767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44F1D"/>
    <w:multiLevelType w:val="hybridMultilevel"/>
    <w:tmpl w:val="9D623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72C36"/>
    <w:multiLevelType w:val="hybridMultilevel"/>
    <w:tmpl w:val="152ED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E1AE8"/>
    <w:multiLevelType w:val="hybridMultilevel"/>
    <w:tmpl w:val="03621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DE"/>
    <w:rsid w:val="00052FDE"/>
    <w:rsid w:val="003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2012-12-13T01:39:00Z</dcterms:created>
  <dcterms:modified xsi:type="dcterms:W3CDTF">2012-12-13T01:40:00Z</dcterms:modified>
</cp:coreProperties>
</file>