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95" w:rsidRPr="00AD6B95" w:rsidRDefault="00AD6B95" w:rsidP="00AD6B9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сентября</w:t>
      </w:r>
      <w:r w:rsidRPr="00AD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МБОУ СОШ №16 прошёл Всероссийский урок Мужества</w:t>
      </w:r>
      <w:r w:rsidRPr="00AD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енный</w:t>
      </w:r>
      <w:r w:rsidRPr="00AD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100-летию начала Первой мировой войны.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цель</w:t>
      </w:r>
      <w:r w:rsidRPr="00AD6B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урока</w:t>
      </w:r>
      <w:r w:rsidRPr="00AD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способствовать развитию гражданского самосознания у молодежи России, формированию чувства сопричастности российского гражданин</w:t>
      </w:r>
      <w:bookmarkStart w:id="0" w:name="_GoBack"/>
      <w:bookmarkEnd w:id="0"/>
      <w:r w:rsidRPr="00AD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 своей стране и ее истории, уважения к предкам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6B95" w:rsidRPr="00AD6B95" w:rsidRDefault="00AD6B95" w:rsidP="00AD6B9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СОШ №16</w:t>
      </w:r>
      <w:r w:rsidRPr="00AD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тематическим планированием изучения истории в 9-х и 11-х классах, уроки по истории Первой мировой войны проводятся в первой четверти, с использованием </w:t>
      </w:r>
      <w:r w:rsidRPr="00AD6B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информационно-методических материалов, разработанных Российски</w:t>
      </w:r>
      <w:r w:rsidR="005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военно-историческим обществом:</w:t>
      </w:r>
      <w:r w:rsidRPr="00AD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D6B95" w:rsidRPr="00AD6B95" w:rsidRDefault="00AD6B95" w:rsidP="00AD6B9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методическая разработка по проведению классного часа «История семейной реликвии» с учащимися 3–4-х классов;</w:t>
      </w:r>
    </w:p>
    <w:p w:rsidR="00AD6B95" w:rsidRPr="00AD6B95" w:rsidRDefault="00AD6B95" w:rsidP="00AD6B9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методическая разработка по проведению виртуальной экскурсии  «Жители Енисейской губернии в годы Первой мировой войны: в тылу и на фронте» с учащимися 5-7 классов;</w:t>
      </w:r>
    </w:p>
    <w:p w:rsidR="00AD6B95" w:rsidRPr="00AD6B95" w:rsidRDefault="00AD6B95" w:rsidP="00AD6B9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методическая разработка по проведению с учащимися 8 – 11 классов мемориальных собраний и линеек, посвященных 100-летию Лодзинской операции; </w:t>
      </w:r>
    </w:p>
    <w:p w:rsidR="009F1B6E" w:rsidRDefault="00AD6B95" w:rsidP="00AD6B95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587C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рекомендации по оформлению в образовательном пространстве школы </w:t>
      </w:r>
      <w:r w:rsidRPr="00587C69">
        <w:rPr>
          <w:rFonts w:ascii="Times New Roman" w:eastAsia="Calibri" w:hAnsi="Times New Roman" w:cs="Times New Roman"/>
          <w:sz w:val="28"/>
          <w:szCs w:val="28"/>
        </w:rPr>
        <w:t xml:space="preserve">информационного стенда и </w:t>
      </w:r>
      <w:proofErr w:type="spellStart"/>
      <w:r w:rsidRPr="00587C69">
        <w:rPr>
          <w:rFonts w:ascii="Times New Roman" w:eastAsia="Calibri" w:hAnsi="Times New Roman" w:cs="Times New Roman"/>
          <w:bCs/>
          <w:sz w:val="28"/>
          <w:szCs w:val="28"/>
        </w:rPr>
        <w:t>книжно</w:t>
      </w:r>
      <w:proofErr w:type="spellEnd"/>
      <w:r w:rsidRPr="00587C69">
        <w:rPr>
          <w:rFonts w:ascii="Times New Roman" w:eastAsia="Calibri" w:hAnsi="Times New Roman" w:cs="Times New Roman"/>
          <w:bCs/>
          <w:sz w:val="28"/>
          <w:szCs w:val="28"/>
        </w:rPr>
        <w:t>-иллюстративной</w:t>
      </w:r>
      <w:r w:rsidR="00587C69" w:rsidRPr="00587C69">
        <w:rPr>
          <w:rFonts w:ascii="Times New Roman" w:eastAsia="Calibri" w:hAnsi="Times New Roman" w:cs="Times New Roman"/>
          <w:bCs/>
          <w:sz w:val="28"/>
          <w:szCs w:val="28"/>
        </w:rPr>
        <w:t xml:space="preserve"> выставки.</w:t>
      </w:r>
    </w:p>
    <w:p w:rsidR="00770A5E" w:rsidRDefault="00770A5E" w:rsidP="00AD6B95">
      <w:pPr>
        <w:rPr>
          <w:rFonts w:ascii="Times New Roman" w:hAnsi="Times New Roman" w:cs="Times New Roman"/>
        </w:rPr>
      </w:pPr>
      <w:r w:rsidRPr="00CF59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E2DEAF7" wp14:editId="629BD394">
            <wp:extent cx="2911475" cy="1893247"/>
            <wp:effectExtent l="19050" t="0" r="3175" b="0"/>
            <wp:docPr id="5" name="Рисунок 1" descr="trenches-Russi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 descr="trenches-Russi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18932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70A5E" w:rsidRDefault="00770A5E" w:rsidP="00AD6B95">
      <w:pPr>
        <w:rPr>
          <w:rFonts w:ascii="Times New Roman" w:hAnsi="Times New Roman" w:cs="Times New Roman"/>
        </w:rPr>
      </w:pPr>
    </w:p>
    <w:p w:rsidR="00770A5E" w:rsidRPr="00587C69" w:rsidRDefault="00770A5E" w:rsidP="00AD6B95">
      <w:pPr>
        <w:rPr>
          <w:rFonts w:ascii="Times New Roman" w:hAnsi="Times New Roman" w:cs="Times New Roman"/>
        </w:rPr>
      </w:pPr>
      <w:r w:rsidRPr="00CF596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F42F7DB" wp14:editId="672B5623">
            <wp:extent cx="3248025" cy="2105025"/>
            <wp:effectExtent l="19050" t="0" r="9525" b="0"/>
            <wp:docPr id="12" name="Рисунок 3" descr="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4" descr="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228" cy="21032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70A5E" w:rsidRPr="0058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EA" w:rsidRDefault="00944BEA" w:rsidP="00AD6B95">
      <w:pPr>
        <w:spacing w:after="0" w:line="240" w:lineRule="auto"/>
      </w:pPr>
      <w:r>
        <w:separator/>
      </w:r>
    </w:p>
  </w:endnote>
  <w:endnote w:type="continuationSeparator" w:id="0">
    <w:p w:rsidR="00944BEA" w:rsidRDefault="00944BEA" w:rsidP="00AD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EA" w:rsidRDefault="00944BEA" w:rsidP="00AD6B95">
      <w:pPr>
        <w:spacing w:after="0" w:line="240" w:lineRule="auto"/>
      </w:pPr>
      <w:r>
        <w:separator/>
      </w:r>
    </w:p>
  </w:footnote>
  <w:footnote w:type="continuationSeparator" w:id="0">
    <w:p w:rsidR="00944BEA" w:rsidRDefault="00944BEA" w:rsidP="00AD6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F7"/>
    <w:rsid w:val="000D6743"/>
    <w:rsid w:val="00587C69"/>
    <w:rsid w:val="00770A5E"/>
    <w:rsid w:val="00944BEA"/>
    <w:rsid w:val="009F1B6E"/>
    <w:rsid w:val="00AD6B95"/>
    <w:rsid w:val="00C1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AD6B9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AD6B9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D6B95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AD6B95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AD6B95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7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AD6B9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AD6B9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D6B95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AD6B95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AD6B95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7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№16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светлана</cp:lastModifiedBy>
  <cp:revision>2</cp:revision>
  <dcterms:created xsi:type="dcterms:W3CDTF">2014-10-09T01:48:00Z</dcterms:created>
  <dcterms:modified xsi:type="dcterms:W3CDTF">2014-10-09T01:48:00Z</dcterms:modified>
</cp:coreProperties>
</file>