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F0" w:rsidRDefault="00AC7CF0" w:rsidP="003218AE">
      <w:pPr>
        <w:pStyle w:val="Default"/>
        <w:jc w:val="right"/>
        <w:rPr>
          <w:sz w:val="26"/>
          <w:szCs w:val="26"/>
        </w:rPr>
      </w:pPr>
      <w:r>
        <w:rPr>
          <w:sz w:val="26"/>
          <w:szCs w:val="26"/>
        </w:rPr>
        <w:t xml:space="preserve">УТВЕРЖДАЮ </w:t>
      </w:r>
    </w:p>
    <w:p w:rsidR="00AC7CF0" w:rsidRDefault="00AC7CF0" w:rsidP="003218AE">
      <w:pPr>
        <w:pStyle w:val="Default"/>
        <w:jc w:val="right"/>
        <w:rPr>
          <w:sz w:val="26"/>
          <w:szCs w:val="26"/>
        </w:rPr>
      </w:pPr>
      <w:r>
        <w:rPr>
          <w:sz w:val="26"/>
          <w:szCs w:val="26"/>
        </w:rPr>
        <w:t xml:space="preserve">Директор МБОУ СШ №16  </w:t>
      </w:r>
    </w:p>
    <w:p w:rsidR="00AC7CF0" w:rsidRDefault="00AC7CF0" w:rsidP="003218AE">
      <w:pPr>
        <w:pStyle w:val="Default"/>
        <w:jc w:val="right"/>
        <w:rPr>
          <w:sz w:val="26"/>
          <w:szCs w:val="26"/>
        </w:rPr>
      </w:pPr>
      <w:r>
        <w:rPr>
          <w:sz w:val="26"/>
          <w:szCs w:val="26"/>
        </w:rPr>
        <w:t xml:space="preserve">_________В.А. Лобанова </w:t>
      </w: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jc w:val="center"/>
        <w:rPr>
          <w:sz w:val="26"/>
          <w:szCs w:val="26"/>
        </w:rPr>
      </w:pPr>
      <w:r>
        <w:rPr>
          <w:sz w:val="26"/>
          <w:szCs w:val="26"/>
        </w:rPr>
        <w:t>ПОЛОЖЕНИЕ О ШКОЛЬНОМ ЭТАПЕ</w:t>
      </w:r>
    </w:p>
    <w:p w:rsidR="00AC7CF0" w:rsidRDefault="00AC7CF0" w:rsidP="003218AE">
      <w:pPr>
        <w:pStyle w:val="Default"/>
        <w:jc w:val="center"/>
        <w:rPr>
          <w:sz w:val="26"/>
          <w:szCs w:val="26"/>
        </w:rPr>
      </w:pPr>
      <w:r>
        <w:rPr>
          <w:sz w:val="26"/>
          <w:szCs w:val="26"/>
        </w:rPr>
        <w:t>СПОРТИВНЫХ СОРЕВНОВАНИЙ СРЕДИ ШКОЛЬНИКОВ</w:t>
      </w:r>
    </w:p>
    <w:p w:rsidR="00AC7CF0" w:rsidRDefault="00AC7CF0" w:rsidP="003218AE">
      <w:pPr>
        <w:pStyle w:val="Default"/>
        <w:jc w:val="center"/>
        <w:rPr>
          <w:sz w:val="26"/>
          <w:szCs w:val="26"/>
        </w:rPr>
      </w:pPr>
      <w:r>
        <w:rPr>
          <w:sz w:val="26"/>
          <w:szCs w:val="26"/>
        </w:rPr>
        <w:t xml:space="preserve">МБОУ СШ №16 </w:t>
      </w:r>
    </w:p>
    <w:p w:rsidR="00AC7CF0" w:rsidRDefault="00AC7CF0" w:rsidP="003218AE">
      <w:pPr>
        <w:pStyle w:val="Default"/>
        <w:jc w:val="center"/>
        <w:rPr>
          <w:sz w:val="26"/>
          <w:szCs w:val="26"/>
        </w:rPr>
      </w:pPr>
      <w:r>
        <w:rPr>
          <w:sz w:val="26"/>
          <w:szCs w:val="26"/>
        </w:rPr>
        <w:t>«ПРЕЗИДЕНТСКИЕ СОСТЯЗАНИЯ»</w:t>
      </w:r>
    </w:p>
    <w:p w:rsidR="00AC7CF0" w:rsidRDefault="00AC7CF0" w:rsidP="003218AE">
      <w:pPr>
        <w:pStyle w:val="Default"/>
        <w:jc w:val="center"/>
        <w:rPr>
          <w:sz w:val="26"/>
          <w:szCs w:val="26"/>
        </w:rPr>
      </w:pPr>
      <w:r>
        <w:rPr>
          <w:sz w:val="26"/>
          <w:szCs w:val="26"/>
        </w:rPr>
        <w:t>2017-2018 УЧЕБНОМ ГОДУ</w:t>
      </w: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rPr>
          <w:sz w:val="26"/>
          <w:szCs w:val="26"/>
        </w:rPr>
      </w:pPr>
    </w:p>
    <w:p w:rsidR="00AC7CF0" w:rsidRDefault="00AC7CF0" w:rsidP="003218AE">
      <w:pPr>
        <w:pStyle w:val="Default"/>
        <w:jc w:val="center"/>
        <w:rPr>
          <w:sz w:val="26"/>
          <w:szCs w:val="26"/>
        </w:rPr>
      </w:pPr>
      <w:r>
        <w:rPr>
          <w:sz w:val="26"/>
          <w:szCs w:val="26"/>
        </w:rPr>
        <w:t>КРАСНОЯРСК</w:t>
      </w:r>
    </w:p>
    <w:p w:rsidR="00AC7CF0" w:rsidRDefault="00AC7CF0" w:rsidP="003218AE">
      <w:pPr>
        <w:pStyle w:val="Default"/>
        <w:jc w:val="center"/>
        <w:rPr>
          <w:sz w:val="26"/>
          <w:szCs w:val="26"/>
        </w:rPr>
      </w:pPr>
      <w:r>
        <w:rPr>
          <w:sz w:val="26"/>
          <w:szCs w:val="26"/>
        </w:rPr>
        <w:t>2017</w:t>
      </w:r>
    </w:p>
    <w:p w:rsidR="00AC7CF0" w:rsidRDefault="00AC7CF0" w:rsidP="003218AE">
      <w:pPr>
        <w:pStyle w:val="Default"/>
        <w:pageBreakBefore/>
        <w:rPr>
          <w:sz w:val="26"/>
          <w:szCs w:val="26"/>
        </w:rPr>
      </w:pPr>
    </w:p>
    <w:p w:rsidR="00AC7CF0" w:rsidRPr="003218AE" w:rsidRDefault="00AC7CF0" w:rsidP="003218AE">
      <w:pPr>
        <w:pStyle w:val="Default"/>
        <w:spacing w:line="360" w:lineRule="auto"/>
        <w:rPr>
          <w:sz w:val="28"/>
          <w:szCs w:val="28"/>
        </w:rPr>
      </w:pPr>
      <w:r w:rsidRPr="003218AE">
        <w:rPr>
          <w:b/>
          <w:bCs/>
          <w:sz w:val="28"/>
          <w:szCs w:val="28"/>
        </w:rPr>
        <w:t xml:space="preserve">1. Цель и задачи проведения мероприятия </w:t>
      </w:r>
    </w:p>
    <w:p w:rsidR="00AC7CF0" w:rsidRPr="003218AE" w:rsidRDefault="00AC7CF0" w:rsidP="003218AE">
      <w:pPr>
        <w:pStyle w:val="Default"/>
        <w:spacing w:line="360" w:lineRule="auto"/>
        <w:rPr>
          <w:sz w:val="28"/>
          <w:szCs w:val="28"/>
        </w:rPr>
      </w:pPr>
    </w:p>
    <w:p w:rsidR="00AC7CF0" w:rsidRPr="003218AE" w:rsidRDefault="00AC7CF0" w:rsidP="003218AE">
      <w:pPr>
        <w:pStyle w:val="Default"/>
        <w:spacing w:line="360" w:lineRule="auto"/>
        <w:rPr>
          <w:sz w:val="28"/>
          <w:szCs w:val="28"/>
        </w:rPr>
      </w:pPr>
      <w:r w:rsidRPr="003218AE">
        <w:rPr>
          <w:b/>
          <w:bCs/>
          <w:sz w:val="28"/>
          <w:szCs w:val="28"/>
        </w:rPr>
        <w:t xml:space="preserve">Спортивные соревнования школьников </w:t>
      </w:r>
      <w:r>
        <w:rPr>
          <w:b/>
          <w:bCs/>
          <w:sz w:val="28"/>
          <w:szCs w:val="28"/>
        </w:rPr>
        <w:t>МБОУ СШ №16</w:t>
      </w:r>
      <w:r w:rsidRPr="003218AE">
        <w:rPr>
          <w:b/>
          <w:bCs/>
          <w:sz w:val="28"/>
          <w:szCs w:val="28"/>
        </w:rPr>
        <w:t xml:space="preserve"> </w:t>
      </w:r>
      <w:r w:rsidRPr="003218AE">
        <w:rPr>
          <w:sz w:val="28"/>
          <w:szCs w:val="28"/>
        </w:rPr>
        <w:t>«Президентские состязания» в 2017-2018 учебном году (далее - Состязания) являются приоритетным направлением в деятельности общеобразовательного учреждения по организации и проведению внеурочной физкультурно - спортивной работы с обучающимися. Основными целями и задачами Состязаний являются: определение уровня физического развития обучающихся, степени их вовлеченности в занятия физической культурой и спортом; популяризация здорового образа жизни, формирование позитивных жизненных установок подрастающего поколения, гражданское и патриотическое воспитание обучающихся; определение лучших спортсменов каждой параллели</w:t>
      </w:r>
      <w:r>
        <w:rPr>
          <w:sz w:val="28"/>
          <w:szCs w:val="28"/>
        </w:rPr>
        <w:t>.</w:t>
      </w:r>
      <w:r w:rsidRPr="003218AE">
        <w:rPr>
          <w:sz w:val="28"/>
          <w:szCs w:val="28"/>
        </w:rPr>
        <w:t xml:space="preserve"> </w:t>
      </w:r>
    </w:p>
    <w:p w:rsidR="00AC7CF0" w:rsidRPr="003218AE" w:rsidRDefault="00AC7CF0" w:rsidP="003218AE">
      <w:pPr>
        <w:pStyle w:val="Default"/>
        <w:spacing w:line="360" w:lineRule="auto"/>
        <w:rPr>
          <w:sz w:val="28"/>
          <w:szCs w:val="28"/>
        </w:rPr>
      </w:pPr>
      <w:r w:rsidRPr="003218AE">
        <w:rPr>
          <w:b/>
          <w:bCs/>
          <w:sz w:val="28"/>
          <w:szCs w:val="28"/>
        </w:rPr>
        <w:t xml:space="preserve">II. Место и сроки проведения мероприятия </w:t>
      </w:r>
    </w:p>
    <w:p w:rsidR="00AC7CF0" w:rsidRPr="003218AE" w:rsidRDefault="00AC7CF0" w:rsidP="003218AE">
      <w:pPr>
        <w:pStyle w:val="Default"/>
        <w:spacing w:line="360" w:lineRule="auto"/>
        <w:rPr>
          <w:sz w:val="28"/>
          <w:szCs w:val="28"/>
        </w:rPr>
      </w:pPr>
      <w:r w:rsidRPr="003218AE">
        <w:rPr>
          <w:sz w:val="28"/>
          <w:szCs w:val="28"/>
        </w:rPr>
        <w:t xml:space="preserve">1 этап (школьный) - проводится в </w:t>
      </w:r>
      <w:r>
        <w:rPr>
          <w:sz w:val="28"/>
          <w:szCs w:val="28"/>
        </w:rPr>
        <w:t>МБОУ СШ №16</w:t>
      </w:r>
      <w:r w:rsidRPr="003218AE">
        <w:rPr>
          <w:sz w:val="28"/>
          <w:szCs w:val="28"/>
        </w:rPr>
        <w:t xml:space="preserve"> города Красноярска до 10 февраля 2018 года согласно положению, утвержденному директором школы. Положение, таблицы результатов, фотоотчеты первого этапа размещаются на сайте </w:t>
      </w:r>
      <w:r>
        <w:rPr>
          <w:sz w:val="28"/>
          <w:szCs w:val="28"/>
        </w:rPr>
        <w:t>МБОУ СШ №16</w:t>
      </w:r>
      <w:r w:rsidRPr="003218AE">
        <w:rPr>
          <w:sz w:val="28"/>
          <w:szCs w:val="28"/>
        </w:rPr>
        <w:t xml:space="preserve">. </w:t>
      </w:r>
    </w:p>
    <w:p w:rsidR="00AC7CF0" w:rsidRPr="003218AE" w:rsidRDefault="00AC7CF0" w:rsidP="003218AE">
      <w:pPr>
        <w:pStyle w:val="Default"/>
        <w:spacing w:line="360" w:lineRule="auto"/>
        <w:rPr>
          <w:sz w:val="28"/>
          <w:szCs w:val="28"/>
        </w:rPr>
      </w:pPr>
      <w:r w:rsidRPr="003218AE">
        <w:rPr>
          <w:sz w:val="28"/>
          <w:szCs w:val="28"/>
        </w:rPr>
        <w:t xml:space="preserve">Таблицы отчета о проведении первого этапа (школьного) оформляются согласно установленной форме (приложение 1). </w:t>
      </w:r>
      <w:r>
        <w:rPr>
          <w:sz w:val="28"/>
          <w:szCs w:val="28"/>
        </w:rPr>
        <w:t xml:space="preserve">МБОУ СШ №16 </w:t>
      </w:r>
      <w:r w:rsidRPr="003218AE">
        <w:rPr>
          <w:sz w:val="28"/>
          <w:szCs w:val="28"/>
        </w:rPr>
        <w:t xml:space="preserve"> вносят все результаты школьного этапа Состязаний в электронную программу «АРМ Тестирование» и направляют организаторам Состязаний до 1 марта 2018 года на электронный адрес: krskarmtest@mail.ru. </w:t>
      </w:r>
    </w:p>
    <w:p w:rsidR="00AC7CF0" w:rsidRPr="003218AE" w:rsidRDefault="00AC7CF0" w:rsidP="003218AE">
      <w:pPr>
        <w:pStyle w:val="Default"/>
        <w:spacing w:line="360" w:lineRule="auto"/>
        <w:rPr>
          <w:sz w:val="28"/>
          <w:szCs w:val="28"/>
        </w:rPr>
      </w:pPr>
      <w:r w:rsidRPr="003218AE">
        <w:rPr>
          <w:b/>
          <w:bCs/>
          <w:sz w:val="28"/>
          <w:szCs w:val="28"/>
        </w:rPr>
        <w:t xml:space="preserve">III. Участники мероприятия </w:t>
      </w:r>
    </w:p>
    <w:p w:rsidR="00AC7CF0" w:rsidRPr="003218AE" w:rsidRDefault="00AC7CF0" w:rsidP="003218AE">
      <w:pPr>
        <w:pStyle w:val="Default"/>
        <w:spacing w:line="360" w:lineRule="auto"/>
        <w:rPr>
          <w:sz w:val="28"/>
          <w:szCs w:val="28"/>
        </w:rPr>
      </w:pPr>
      <w:r w:rsidRPr="003218AE">
        <w:rPr>
          <w:sz w:val="28"/>
          <w:szCs w:val="28"/>
        </w:rPr>
        <w:t xml:space="preserve">На первом этапе (школьном) принимают участие обучающиеся 1-11 классов </w:t>
      </w:r>
      <w:r>
        <w:rPr>
          <w:sz w:val="28"/>
          <w:szCs w:val="28"/>
        </w:rPr>
        <w:t xml:space="preserve">МБОУ СШ №16 </w:t>
      </w:r>
      <w:r w:rsidRPr="003218AE">
        <w:rPr>
          <w:sz w:val="28"/>
          <w:szCs w:val="28"/>
        </w:rPr>
        <w:t xml:space="preserve"> города Красноярска. Победитель первого этапа (школьного) определяется автоматически в программе «АРМ Тестирование». Все участники должны иметь единую спортивную форму. </w:t>
      </w:r>
    </w:p>
    <w:p w:rsidR="00AC7CF0" w:rsidRPr="003218AE" w:rsidRDefault="00AC7CF0" w:rsidP="003218AE">
      <w:pPr>
        <w:pStyle w:val="Default"/>
        <w:spacing w:line="360" w:lineRule="auto"/>
        <w:rPr>
          <w:sz w:val="28"/>
          <w:szCs w:val="28"/>
        </w:rPr>
      </w:pPr>
      <w:r w:rsidRPr="003218AE">
        <w:rPr>
          <w:b/>
          <w:bCs/>
          <w:sz w:val="28"/>
          <w:szCs w:val="28"/>
        </w:rPr>
        <w:t xml:space="preserve">IV. Программа мероприятия </w:t>
      </w:r>
    </w:p>
    <w:p w:rsidR="00AC7CF0" w:rsidRPr="003218AE" w:rsidRDefault="00AC7CF0" w:rsidP="003218AE">
      <w:pPr>
        <w:pStyle w:val="Default"/>
        <w:spacing w:line="360" w:lineRule="auto"/>
        <w:rPr>
          <w:sz w:val="28"/>
          <w:szCs w:val="28"/>
        </w:rPr>
      </w:pPr>
      <w:r w:rsidRPr="003218AE">
        <w:rPr>
          <w:sz w:val="28"/>
          <w:szCs w:val="28"/>
        </w:rPr>
        <w:t>В школьном (первом) этапе состязания проводятся для всех классов</w:t>
      </w:r>
      <w:r>
        <w:rPr>
          <w:sz w:val="28"/>
          <w:szCs w:val="28"/>
        </w:rPr>
        <w:t xml:space="preserve"> </w:t>
      </w:r>
      <w:r w:rsidRPr="003218AE">
        <w:rPr>
          <w:sz w:val="28"/>
          <w:szCs w:val="28"/>
        </w:rPr>
        <w:t xml:space="preserve">команд по видам программы: спортивное многоборье, эстафетный бег, теоретический и творческий конкурсы. Плавание, настольный теннис, шахматы, дартс виды программы по выбору (дополнительные) проводятся на третьем (региональном) этапе. Участие в дополнительном виде программы по желанию. 1. Спортивное многоборье Соревнования командные. Состав 8 юношей и 8 девушек. </w:t>
      </w:r>
    </w:p>
    <w:p w:rsidR="00AC7CF0" w:rsidRPr="003218AE" w:rsidRDefault="00AC7CF0" w:rsidP="003218AE">
      <w:pPr>
        <w:pStyle w:val="Default"/>
        <w:spacing w:line="360" w:lineRule="auto"/>
        <w:rPr>
          <w:sz w:val="28"/>
          <w:szCs w:val="28"/>
        </w:rPr>
      </w:pPr>
      <w:r w:rsidRPr="003218AE">
        <w:rPr>
          <w:b/>
          <w:bCs/>
          <w:sz w:val="28"/>
          <w:szCs w:val="28"/>
        </w:rPr>
        <w:t xml:space="preserve">1.Спортивное многоборье включает в себя: </w:t>
      </w:r>
    </w:p>
    <w:p w:rsidR="00AC7CF0" w:rsidRPr="003218AE" w:rsidRDefault="00AC7CF0" w:rsidP="003218AE">
      <w:pPr>
        <w:pStyle w:val="Default"/>
        <w:spacing w:line="360" w:lineRule="auto"/>
        <w:rPr>
          <w:sz w:val="28"/>
          <w:szCs w:val="28"/>
        </w:rPr>
      </w:pPr>
      <w:r w:rsidRPr="003218AE">
        <w:rPr>
          <w:b/>
          <w:bCs/>
          <w:sz w:val="28"/>
          <w:szCs w:val="28"/>
        </w:rPr>
        <w:t>Бег 500 м</w:t>
      </w:r>
      <w:r w:rsidRPr="003218AE">
        <w:rPr>
          <w:sz w:val="28"/>
          <w:szCs w:val="28"/>
        </w:rPr>
        <w:t xml:space="preserve">. (юноши, девушки 1-3 классы), 1000 м. (юноши, девушки 4-11 классы). Выполняются с высокого старта. Результат фиксируется с помощью секундомера с точностью до 0,01 сек. </w:t>
      </w:r>
    </w:p>
    <w:p w:rsidR="00AC7CF0" w:rsidRPr="003218AE" w:rsidRDefault="00AC7CF0" w:rsidP="003218AE">
      <w:pPr>
        <w:pStyle w:val="Default"/>
        <w:spacing w:line="360" w:lineRule="auto"/>
        <w:rPr>
          <w:sz w:val="28"/>
          <w:szCs w:val="28"/>
        </w:rPr>
      </w:pPr>
      <w:r w:rsidRPr="003218AE">
        <w:rPr>
          <w:b/>
          <w:bCs/>
          <w:sz w:val="28"/>
          <w:szCs w:val="28"/>
        </w:rPr>
        <w:t>Бег 30 м</w:t>
      </w:r>
      <w:r w:rsidRPr="003218AE">
        <w:rPr>
          <w:sz w:val="28"/>
          <w:szCs w:val="28"/>
        </w:rPr>
        <w:t xml:space="preserve">. (юноши, девушки 1-6 классы), 60 м. (юноши, девушки 7-9 классы), 100 м. (юноши, девушки классы). Проводятся на беговой дорожке (старт произвольный). Результат фиксируется с помощью секундомера с точностью до 0,01 сек. </w:t>
      </w:r>
    </w:p>
    <w:p w:rsidR="00AC7CF0" w:rsidRPr="003218AE" w:rsidRDefault="00AC7CF0" w:rsidP="003218AE">
      <w:pPr>
        <w:pStyle w:val="Default"/>
        <w:spacing w:line="360" w:lineRule="auto"/>
        <w:rPr>
          <w:sz w:val="28"/>
          <w:szCs w:val="28"/>
        </w:rPr>
      </w:pPr>
      <w:r w:rsidRPr="003218AE">
        <w:rPr>
          <w:b/>
          <w:bCs/>
          <w:sz w:val="28"/>
          <w:szCs w:val="28"/>
        </w:rPr>
        <w:t>Челночный бег 3*10 м</w:t>
      </w:r>
      <w:r w:rsidRPr="003218AE">
        <w:rPr>
          <w:sz w:val="28"/>
          <w:szCs w:val="28"/>
        </w:rPr>
        <w:t xml:space="preserve">. (юноши, девушки 6-11 классы). Проводится на ровной дорожке длиной не менее м. Отмеряют 10-метровый участок, начало и конец которого отмечают линией (стартовая и финишная черта). Участник становится за стартовой чертой и по команде «марш» начинает бег в сторону финишной черты, касается черты рукой, и возвращается к линии старта, касается стартовой линии, затем снова бежит к финишной черте, пробегая ее. Учитывается время выполнения теста от команды «марш» до пересечения линии финиша. В случае отсутствия условий для проведения тестирования по беговым видам программы на школьном этапе в зимне-весенний период, тестирование по этим видам может быть перенесено на апрель 2017 года. </w:t>
      </w:r>
    </w:p>
    <w:p w:rsidR="00AC7CF0" w:rsidRPr="003218AE" w:rsidRDefault="00AC7CF0" w:rsidP="003218AE">
      <w:pPr>
        <w:pStyle w:val="Default"/>
        <w:spacing w:line="360" w:lineRule="auto"/>
        <w:rPr>
          <w:sz w:val="28"/>
          <w:szCs w:val="28"/>
        </w:rPr>
      </w:pPr>
      <w:r w:rsidRPr="003218AE">
        <w:rPr>
          <w:b/>
          <w:bCs/>
          <w:sz w:val="28"/>
          <w:szCs w:val="28"/>
        </w:rPr>
        <w:t xml:space="preserve">Подтягивание из виса на высокой перекладине (юноши). </w:t>
      </w:r>
      <w:r w:rsidRPr="003218AE">
        <w:rPr>
          <w:sz w:val="28"/>
          <w:szCs w:val="28"/>
        </w:rPr>
        <w:t xml:space="preserve">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 </w:t>
      </w:r>
    </w:p>
    <w:p w:rsidR="00AC7CF0" w:rsidRPr="003218AE" w:rsidRDefault="00AC7CF0" w:rsidP="003218AE">
      <w:pPr>
        <w:pStyle w:val="Default"/>
        <w:keepNext/>
        <w:keepLines/>
        <w:spacing w:line="360" w:lineRule="auto"/>
        <w:rPr>
          <w:sz w:val="28"/>
          <w:szCs w:val="28"/>
        </w:rPr>
      </w:pPr>
      <w:r w:rsidRPr="003218AE">
        <w:rPr>
          <w:b/>
          <w:bCs/>
          <w:sz w:val="28"/>
          <w:szCs w:val="28"/>
        </w:rPr>
        <w:t>Сгибание и разгибание рук в упоре «лежа» (девушки</w:t>
      </w:r>
      <w:r w:rsidRPr="003218AE">
        <w:rPr>
          <w:sz w:val="28"/>
          <w:szCs w:val="28"/>
        </w:rPr>
        <w:t xml:space="preserve">). Исходное положение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w:t>
      </w:r>
    </w:p>
    <w:p w:rsidR="00AC7CF0" w:rsidRPr="003218AE" w:rsidRDefault="00AC7CF0" w:rsidP="003218AE">
      <w:pPr>
        <w:pStyle w:val="Default"/>
        <w:keepNext/>
        <w:keepLines/>
        <w:spacing w:line="360" w:lineRule="auto"/>
        <w:rPr>
          <w:sz w:val="28"/>
          <w:szCs w:val="28"/>
        </w:rPr>
      </w:pPr>
      <w:r w:rsidRPr="003218AE">
        <w:rPr>
          <w:sz w:val="28"/>
          <w:szCs w:val="28"/>
        </w:rPr>
        <w:t xml:space="preserve">превышать 3 сек. Фиксируется количество отжиманий при условии правильного выполнения упражнения. </w:t>
      </w:r>
      <w:r w:rsidRPr="003218AE">
        <w:rPr>
          <w:b/>
          <w:bCs/>
          <w:sz w:val="28"/>
          <w:szCs w:val="28"/>
        </w:rPr>
        <w:t xml:space="preserve">Подъем туловища из положения «лежа на спине» (юноши, девушки). </w:t>
      </w:r>
      <w:r w:rsidRPr="003218AE">
        <w:rPr>
          <w:sz w:val="28"/>
          <w:szCs w:val="28"/>
        </w:rPr>
        <w:t xml:space="preserve">Исходное положение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 </w:t>
      </w:r>
    </w:p>
    <w:p w:rsidR="00AC7CF0" w:rsidRPr="003218AE" w:rsidRDefault="00AC7CF0" w:rsidP="003218AE">
      <w:pPr>
        <w:pStyle w:val="Default"/>
        <w:spacing w:line="360" w:lineRule="auto"/>
        <w:rPr>
          <w:sz w:val="28"/>
          <w:szCs w:val="28"/>
        </w:rPr>
      </w:pPr>
      <w:r w:rsidRPr="003218AE">
        <w:rPr>
          <w:b/>
          <w:bCs/>
          <w:sz w:val="28"/>
          <w:szCs w:val="28"/>
        </w:rPr>
        <w:t xml:space="preserve">Прыжок в длину с места толчком двумя ногами (юноши, девушки). </w:t>
      </w:r>
      <w:r w:rsidRPr="003218AE">
        <w:rPr>
          <w:sz w:val="28"/>
          <w:szCs w:val="28"/>
        </w:rPr>
        <w:t xml:space="preserve">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 </w:t>
      </w:r>
    </w:p>
    <w:p w:rsidR="00AC7CF0" w:rsidRDefault="00AC7CF0" w:rsidP="003218AE">
      <w:pPr>
        <w:pStyle w:val="Default"/>
        <w:spacing w:line="360" w:lineRule="auto"/>
        <w:rPr>
          <w:sz w:val="28"/>
          <w:szCs w:val="28"/>
        </w:rPr>
      </w:pPr>
      <w:r w:rsidRPr="003218AE">
        <w:rPr>
          <w:b/>
          <w:bCs/>
          <w:sz w:val="28"/>
          <w:szCs w:val="28"/>
        </w:rPr>
        <w:t xml:space="preserve">Наклон вперед из положения «сидя» (юноши, девушки). </w:t>
      </w:r>
      <w:r w:rsidRPr="003218AE">
        <w:rPr>
          <w:sz w:val="28"/>
          <w:szCs w:val="28"/>
        </w:rPr>
        <w:t xml:space="preserve">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см.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 </w:t>
      </w:r>
    </w:p>
    <w:p w:rsidR="00AC7CF0" w:rsidRDefault="00AC7CF0" w:rsidP="003218AE">
      <w:pPr>
        <w:pStyle w:val="Default"/>
        <w:spacing w:line="360" w:lineRule="auto"/>
        <w:rPr>
          <w:sz w:val="28"/>
          <w:szCs w:val="28"/>
        </w:rPr>
      </w:pPr>
    </w:p>
    <w:p w:rsidR="00AC7CF0" w:rsidRDefault="00AC7CF0" w:rsidP="003218AE">
      <w:pPr>
        <w:pStyle w:val="Default"/>
        <w:spacing w:line="360" w:lineRule="auto"/>
        <w:rPr>
          <w:sz w:val="28"/>
          <w:szCs w:val="28"/>
        </w:rPr>
      </w:pPr>
    </w:p>
    <w:p w:rsidR="00AC7CF0" w:rsidRDefault="00AC7CF0" w:rsidP="003218AE">
      <w:pPr>
        <w:pStyle w:val="Default"/>
        <w:spacing w:line="360" w:lineRule="auto"/>
        <w:rPr>
          <w:sz w:val="28"/>
          <w:szCs w:val="28"/>
        </w:rPr>
      </w:pPr>
    </w:p>
    <w:p w:rsidR="00AC7CF0" w:rsidRPr="003218AE" w:rsidRDefault="00AC7CF0" w:rsidP="003218AE">
      <w:pPr>
        <w:pStyle w:val="Default"/>
        <w:spacing w:line="360" w:lineRule="auto"/>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9"/>
        <w:gridCol w:w="2079"/>
        <w:gridCol w:w="2079"/>
        <w:gridCol w:w="2079"/>
      </w:tblGrid>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b/>
                <w:bCs/>
                <w:sz w:val="28"/>
                <w:szCs w:val="28"/>
              </w:rPr>
              <w:t xml:space="preserve">2.Эстафетный бег </w:t>
            </w:r>
            <w:r w:rsidRPr="00BF3B0A">
              <w:rPr>
                <w:sz w:val="28"/>
                <w:szCs w:val="28"/>
              </w:rPr>
              <w:t xml:space="preserve">Соревнования командные. Состав 6 юношей и 6 девушек. Этапы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участник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этапы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участник </w:t>
            </w:r>
          </w:p>
        </w:tc>
      </w:tr>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600м - девушка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8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200- девушка </w:t>
            </w:r>
          </w:p>
        </w:tc>
      </w:tr>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sz w:val="28"/>
                <w:szCs w:val="28"/>
              </w:rPr>
              <w:t xml:space="preserve">2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600м - юноша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9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200- юноша </w:t>
            </w:r>
          </w:p>
        </w:tc>
      </w:tr>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sz w:val="28"/>
                <w:szCs w:val="28"/>
              </w:rPr>
              <w:t xml:space="preserve">3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400м- девушка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10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100- девушка </w:t>
            </w:r>
          </w:p>
        </w:tc>
      </w:tr>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sz w:val="28"/>
                <w:szCs w:val="28"/>
              </w:rPr>
              <w:t xml:space="preserve">4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400м- юноша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11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100- юноша </w:t>
            </w:r>
          </w:p>
        </w:tc>
      </w:tr>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sz w:val="28"/>
                <w:szCs w:val="28"/>
              </w:rPr>
              <w:t xml:space="preserve">5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200м- девушка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12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100- девушка </w:t>
            </w:r>
          </w:p>
        </w:tc>
      </w:tr>
      <w:tr w:rsidR="00AC7CF0" w:rsidRPr="00BF3B0A" w:rsidTr="003218AE">
        <w:trPr>
          <w:trHeight w:val="90"/>
        </w:trPr>
        <w:tc>
          <w:tcPr>
            <w:tcW w:w="2079" w:type="dxa"/>
          </w:tcPr>
          <w:p w:rsidR="00AC7CF0" w:rsidRPr="00BF3B0A" w:rsidRDefault="00AC7CF0" w:rsidP="003218AE">
            <w:pPr>
              <w:pStyle w:val="Default"/>
              <w:spacing w:line="360" w:lineRule="auto"/>
              <w:rPr>
                <w:sz w:val="28"/>
                <w:szCs w:val="28"/>
              </w:rPr>
            </w:pPr>
            <w:r w:rsidRPr="00BF3B0A">
              <w:rPr>
                <w:sz w:val="28"/>
                <w:szCs w:val="28"/>
              </w:rPr>
              <w:t xml:space="preserve">6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200м- юноша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13 </w:t>
            </w:r>
          </w:p>
        </w:tc>
        <w:tc>
          <w:tcPr>
            <w:tcW w:w="2079" w:type="dxa"/>
          </w:tcPr>
          <w:p w:rsidR="00AC7CF0" w:rsidRPr="00BF3B0A" w:rsidRDefault="00AC7CF0" w:rsidP="003218AE">
            <w:pPr>
              <w:pStyle w:val="Default"/>
              <w:spacing w:line="360" w:lineRule="auto"/>
              <w:rPr>
                <w:sz w:val="28"/>
                <w:szCs w:val="28"/>
              </w:rPr>
            </w:pPr>
            <w:r w:rsidRPr="00BF3B0A">
              <w:rPr>
                <w:sz w:val="28"/>
                <w:szCs w:val="28"/>
              </w:rPr>
              <w:t xml:space="preserve">100- юноша </w:t>
            </w:r>
          </w:p>
        </w:tc>
      </w:tr>
    </w:tbl>
    <w:p w:rsidR="00AC7CF0" w:rsidRPr="003218AE" w:rsidRDefault="00AC7CF0" w:rsidP="003218AE">
      <w:pPr>
        <w:spacing w:line="360" w:lineRule="auto"/>
        <w:rPr>
          <w:sz w:val="28"/>
          <w:szCs w:val="28"/>
        </w:rPr>
      </w:pPr>
    </w:p>
    <w:sectPr w:rsidR="00AC7CF0" w:rsidRPr="003218AE" w:rsidSect="008C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387"/>
    <w:rsid w:val="00231C04"/>
    <w:rsid w:val="003218AE"/>
    <w:rsid w:val="008C253C"/>
    <w:rsid w:val="009C6F60"/>
    <w:rsid w:val="009E349E"/>
    <w:rsid w:val="00AC7CF0"/>
    <w:rsid w:val="00BF3B0A"/>
    <w:rsid w:val="00DD23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18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858</Words>
  <Characters>4897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User</dc:creator>
  <cp:keywords/>
  <dc:description/>
  <cp:lastModifiedBy>user</cp:lastModifiedBy>
  <cp:revision>2</cp:revision>
  <dcterms:created xsi:type="dcterms:W3CDTF">2018-09-13T06:22:00Z</dcterms:created>
  <dcterms:modified xsi:type="dcterms:W3CDTF">2018-09-13T06:22:00Z</dcterms:modified>
</cp:coreProperties>
</file>